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outlineLvl w:val="0"/>
        <w:rPr>
          <w:rFonts w:hint="eastAsia"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杨浦区工程总承包、全过程工程咨询若干政策</w:t>
      </w:r>
    </w:p>
    <w:p>
      <w:pPr>
        <w:jc w:val="center"/>
        <w:outlineLvl w:val="0"/>
        <w:rPr>
          <w:rFonts w:eastAsia="黑体"/>
          <w:b/>
          <w:sz w:val="36"/>
          <w:szCs w:val="36"/>
          <w:highlight w:val="none"/>
        </w:rPr>
      </w:pPr>
      <w:r>
        <w:rPr>
          <w:rFonts w:hint="eastAsia" w:eastAsia="黑体"/>
          <w:b/>
          <w:sz w:val="36"/>
          <w:szCs w:val="36"/>
          <w:highlight w:val="none"/>
          <w:lang w:eastAsia="zh-CN"/>
        </w:rPr>
        <w:t>（</w:t>
      </w:r>
      <w:r>
        <w:rPr>
          <w:rFonts w:hint="eastAsia" w:eastAsia="黑体"/>
          <w:b/>
          <w:sz w:val="36"/>
          <w:szCs w:val="36"/>
          <w:highlight w:val="none"/>
          <w:lang w:val="en-US" w:eastAsia="zh-CN"/>
        </w:rPr>
        <w:t>产业政策</w:t>
      </w:r>
      <w:r>
        <w:rPr>
          <w:rFonts w:hint="eastAsia" w:eastAsia="黑体"/>
          <w:b/>
          <w:sz w:val="36"/>
          <w:szCs w:val="36"/>
          <w:highlight w:val="none"/>
          <w:lang w:eastAsia="zh-CN"/>
        </w:rPr>
        <w:t>）</w:t>
      </w:r>
      <w:r>
        <w:rPr>
          <w:rFonts w:hint="eastAsia" w:eastAsia="黑体"/>
          <w:b/>
          <w:sz w:val="36"/>
          <w:szCs w:val="36"/>
          <w:highlight w:val="none"/>
        </w:rPr>
        <w:t>申请表</w:t>
      </w:r>
    </w:p>
    <w:p>
      <w:pPr>
        <w:widowControl/>
        <w:jc w:val="left"/>
        <w:rPr>
          <w:rFonts w:ascii="华文仿宋" w:hAnsi="华文仿宋" w:eastAsia="华文仿宋" w:cs="宋体"/>
          <w:b/>
          <w:bCs/>
          <w:sz w:val="28"/>
          <w:szCs w:val="28"/>
        </w:rPr>
      </w:pPr>
    </w:p>
    <w:tbl>
      <w:tblPr>
        <w:tblStyle w:val="6"/>
        <w:tblW w:w="8430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"/>
        <w:gridCol w:w="12"/>
        <w:gridCol w:w="2040"/>
        <w:gridCol w:w="172"/>
        <w:gridCol w:w="860"/>
        <w:gridCol w:w="1719"/>
        <w:gridCol w:w="1314"/>
        <w:gridCol w:w="509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firstLine="270" w:firstLineChars="112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企业名称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统一社会信用代码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注册地址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联系人</w:t>
            </w:r>
          </w:p>
        </w:tc>
        <w:tc>
          <w:tcPr>
            <w:tcW w:w="2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firstLine="270" w:firstLineChars="112"/>
              <w:jc w:val="center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财务指标</w:t>
            </w:r>
            <w:r>
              <w:rPr>
                <w:rFonts w:hint="eastAsia" w:ascii="华文仿宋" w:hAnsi="华文仿宋" w:eastAsia="华文仿宋" w:cs="宋体"/>
                <w:bCs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 w:cs="宋体"/>
                <w:sz w:val="21"/>
                <w:szCs w:val="21"/>
              </w:rPr>
              <w:t>单位：万元</w:t>
            </w:r>
            <w:r>
              <w:rPr>
                <w:rFonts w:hint="eastAsia" w:ascii="华文仿宋" w:hAnsi="华文仿宋" w:eastAsia="华文仿宋" w:cs="宋体"/>
                <w:bCs/>
                <w:sz w:val="21"/>
                <w:szCs w:val="21"/>
              </w:rPr>
              <w:t>）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lang w:val="en-US" w:eastAsia="zh-CN"/>
              </w:rPr>
              <w:t>2022年度</w:t>
            </w:r>
          </w:p>
        </w:tc>
        <w:tc>
          <w:tcPr>
            <w:tcW w:w="1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lang w:val="en-US" w:eastAsia="zh-CN"/>
              </w:rPr>
              <w:t>2023年度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  <w:lang w:eastAsia="zh-CN"/>
              </w:rPr>
              <w:t>两年</w:t>
            </w: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6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主营业务收入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6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其中：</w:t>
            </w:r>
          </w:p>
          <w:p>
            <w:pPr>
              <w:spacing w:line="240" w:lineRule="exact"/>
              <w:ind w:left="6"/>
              <w:jc w:val="right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工程总承包收入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1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right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  <w:lang w:val="en-US" w:eastAsia="zh-CN"/>
              </w:rPr>
              <w:t xml:space="preserve">或 </w:t>
            </w: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全过程工程咨询收入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843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ind w:left="6"/>
              <w:jc w:val="both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1" w:type="dxa"/>
          <w:trHeight w:val="4243" w:hRule="atLeast"/>
        </w:trPr>
        <w:tc>
          <w:tcPr>
            <w:tcW w:w="8329" w:type="dxa"/>
            <w:gridSpan w:val="7"/>
            <w:tcBorders>
              <w:tl2br w:val="nil"/>
              <w:tr2bl w:val="nil"/>
            </w:tcBorders>
          </w:tcPr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企业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年工程总承包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全过程工程咨询业务开展情况：</w:t>
            </w: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ind w:firstLine="268" w:firstLineChars="11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left="6"/>
              <w:jc w:val="left"/>
              <w:rPr>
                <w:rFonts w:hint="eastAsia"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1" w:type="dxa"/>
          <w:trHeight w:val="556" w:hRule="atLeast"/>
        </w:trPr>
        <w:tc>
          <w:tcPr>
            <w:tcW w:w="832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firstLine="315" w:firstLineChars="112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sz w:val="28"/>
                <w:szCs w:val="28"/>
              </w:rPr>
              <w:t>一次性奖励申请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1" w:type="dxa"/>
          <w:trHeight w:val="819" w:hRule="exact"/>
          <w:jc w:val="center"/>
        </w:trPr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62" w:after="62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团队名称</w:t>
            </w:r>
          </w:p>
        </w:tc>
        <w:tc>
          <w:tcPr>
            <w:tcW w:w="62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62" w:after="62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1" w:type="dxa"/>
          <w:trHeight w:val="7652" w:hRule="atLeast"/>
          <w:jc w:val="center"/>
        </w:trPr>
        <w:tc>
          <w:tcPr>
            <w:tcW w:w="8329" w:type="dxa"/>
            <w:gridSpan w:val="7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主要介绍（负责项目、核心实力、突出贡献等）（可附页）：</w:t>
            </w:r>
          </w:p>
          <w:p>
            <w:pPr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9" w:type="dxa"/>
          <w:trHeight w:val="704" w:hRule="exact"/>
          <w:jc w:val="center"/>
        </w:trPr>
        <w:tc>
          <w:tcPr>
            <w:tcW w:w="8341" w:type="dxa"/>
            <w:gridSpan w:val="8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其他相关材料（企业年度审计报告、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eastAsia="zh-CN"/>
              </w:rPr>
              <w:t>相关资质、团队荣誉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等）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（可续页）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9" w:type="dxa"/>
          <w:trHeight w:val="5109" w:hRule="exact"/>
          <w:jc w:val="center"/>
        </w:trPr>
        <w:tc>
          <w:tcPr>
            <w:tcW w:w="8341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9" w:type="dxa"/>
          <w:trHeight w:val="772" w:hRule="exact"/>
          <w:jc w:val="center"/>
        </w:trPr>
        <w:tc>
          <w:tcPr>
            <w:tcW w:w="8341" w:type="dxa"/>
            <w:gridSpan w:val="8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户管单位意见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9" w:type="dxa"/>
          <w:trHeight w:val="6858" w:hRule="exact"/>
          <w:jc w:val="center"/>
        </w:trPr>
        <w:tc>
          <w:tcPr>
            <w:tcW w:w="8341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单位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盖章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：</w:t>
            </w:r>
          </w:p>
          <w:p>
            <w:pPr>
              <w:ind w:firstLine="4320" w:firstLineChars="1800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日期：</w:t>
            </w:r>
          </w:p>
        </w:tc>
      </w:tr>
    </w:tbl>
    <w:p>
      <w:pPr>
        <w:widowControl/>
        <w:jc w:val="left"/>
        <w:rPr>
          <w:rFonts w:ascii="华文仿宋" w:hAnsi="华文仿宋" w:eastAsia="华文仿宋" w:cs="宋体"/>
          <w:b/>
          <w:bCs/>
          <w:sz w:val="28"/>
          <w:szCs w:val="28"/>
        </w:rPr>
      </w:pPr>
      <w:r>
        <w:rPr>
          <w:rFonts w:ascii="华文仿宋" w:hAnsi="华文仿宋" w:eastAsia="华文仿宋" w:cs="宋体"/>
          <w:b/>
          <w:bCs/>
          <w:sz w:val="28"/>
          <w:szCs w:val="28"/>
        </w:rPr>
        <w:br w:type="page"/>
      </w:r>
    </w:p>
    <w:p>
      <w:pPr>
        <w:widowControl/>
        <w:jc w:val="center"/>
        <w:outlineLvl w:val="0"/>
        <w:rPr>
          <w:rFonts w:ascii="方正小标宋简体" w:hAnsi="华文仿宋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b/>
          <w:bCs/>
          <w:sz w:val="44"/>
          <w:szCs w:val="44"/>
        </w:rPr>
        <w:t>承诺书</w:t>
      </w:r>
    </w:p>
    <w:p>
      <w:pPr>
        <w:widowControl/>
        <w:ind w:firstLine="643" w:firstLineChars="200"/>
        <w:jc w:val="left"/>
        <w:rPr>
          <w:rFonts w:ascii="仿宋_GB2312" w:hAnsi="华文仿宋" w:eastAsia="仿宋_GB2312" w:cs="宋体"/>
          <w:b/>
          <w:bCs/>
          <w:sz w:val="32"/>
          <w:szCs w:val="32"/>
        </w:rPr>
      </w:pPr>
      <w:r>
        <w:rPr>
          <w:rFonts w:hint="eastAsia" w:ascii="仿宋_GB2312" w:hAnsi="华文仿宋" w:eastAsia="仿宋_GB2312" w:cs="宋体"/>
          <w:b/>
          <w:bCs/>
          <w:sz w:val="32"/>
          <w:szCs w:val="32"/>
        </w:rPr>
        <w:t>本企业自愿申请杨浦区工程总承包、全过程工程咨询政策，并作出以下承诺：</w:t>
      </w:r>
    </w:p>
    <w:p>
      <w:pPr>
        <w:spacing w:line="24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1</w:t>
      </w:r>
      <w:r>
        <w:rPr>
          <w:rFonts w:ascii="仿宋_GB2312" w:hAnsi="华文仿宋" w:eastAsia="仿宋_GB2312" w:cs="宋体"/>
          <w:sz w:val="32"/>
          <w:szCs w:val="32"/>
        </w:rPr>
        <w:t>.</w:t>
      </w:r>
      <w:r>
        <w:rPr>
          <w:rFonts w:hint="eastAsia" w:ascii="仿宋_GB2312" w:hAnsi="华文仿宋" w:eastAsia="仿宋_GB2312" w:cs="宋体"/>
          <w:sz w:val="32"/>
          <w:szCs w:val="32"/>
        </w:rPr>
        <w:t>承诺上述陈述及材料完整、真实、合法；</w:t>
      </w:r>
    </w:p>
    <w:p>
      <w:pPr>
        <w:spacing w:line="24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2.承诺在经营活动中遵守国家和上海市的相关法律、法规、规章，承诺</w:t>
      </w:r>
      <w:r>
        <w:rPr>
          <w:rFonts w:hint="eastAsia" w:ascii="仿宋_GB2312" w:hAnsi="华文仿宋" w:eastAsia="仿宋_GB2312" w:cs="华文仿宋"/>
          <w:sz w:val="32"/>
          <w:szCs w:val="32"/>
        </w:rPr>
        <w:t>在日常生产经营活动中遵守《中华人民共和国安全生产法》和《上海市安全生产条例》以及其他有关法律、行政法规的规定；</w:t>
      </w:r>
    </w:p>
    <w:p>
      <w:pPr>
        <w:spacing w:line="240" w:lineRule="atLeas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ascii="仿宋_GB2312" w:hAnsi="华文仿宋" w:eastAsia="仿宋_GB2312" w:cs="华文仿宋"/>
          <w:sz w:val="32"/>
          <w:szCs w:val="32"/>
        </w:rPr>
        <w:t>3.</w:t>
      </w:r>
      <w:r>
        <w:rPr>
          <w:rFonts w:hint="eastAsia" w:ascii="仿宋_GB2312" w:hAnsi="华文仿宋" w:eastAsia="仿宋_GB2312" w:cs="华文仿宋"/>
          <w:sz w:val="32"/>
          <w:szCs w:val="32"/>
        </w:rPr>
        <w:t>承诺项目为自主申报，未委托任何机构或个人代理。</w:t>
      </w:r>
    </w:p>
    <w:p>
      <w:pPr>
        <w:spacing w:line="240" w:lineRule="atLeas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ascii="仿宋_GB2312" w:hAnsi="华文仿宋" w:eastAsia="仿宋_GB2312" w:cs="宋体"/>
          <w:sz w:val="32"/>
          <w:szCs w:val="32"/>
        </w:rPr>
        <w:t>4.</w:t>
      </w:r>
      <w:r>
        <w:rPr>
          <w:rFonts w:hint="eastAsia" w:ascii="仿宋_GB2312" w:hAnsi="华文仿宋" w:eastAsia="仿宋_GB2312" w:cs="宋体"/>
          <w:sz w:val="32"/>
          <w:szCs w:val="32"/>
        </w:rPr>
        <w:t>承诺本政策的各项奖励专款专用。</w:t>
      </w:r>
    </w:p>
    <w:p>
      <w:pPr>
        <w:spacing w:line="240" w:lineRule="atLeas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>
      <w:pPr>
        <w:tabs>
          <w:tab w:val="left" w:pos="567"/>
        </w:tabs>
        <w:spacing w:line="240" w:lineRule="atLeast"/>
        <w:ind w:left="521"/>
        <w:outlineLvl w:val="0"/>
        <w:rPr>
          <w:rFonts w:ascii="仿宋_GB2312" w:hAnsi="华文仿宋" w:eastAsia="仿宋_GB2312"/>
          <w:sz w:val="32"/>
          <w:szCs w:val="32"/>
          <w:highlight w:val="green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承诺对违反上述承诺的行为承担相应法律责任。</w:t>
      </w:r>
    </w:p>
    <w:p>
      <w:pPr>
        <w:spacing w:line="240" w:lineRule="atLeast"/>
        <w:ind w:left="4" w:leftChars="-10" w:right="2383" w:rightChars="1135" w:hanging="25" w:hangingChars="8"/>
        <w:jc w:val="right"/>
        <w:rPr>
          <w:rFonts w:ascii="仿宋_GB2312" w:hAnsi="华文仿宋" w:eastAsia="仿宋_GB2312"/>
          <w:sz w:val="32"/>
          <w:szCs w:val="32"/>
        </w:rPr>
      </w:pPr>
    </w:p>
    <w:p>
      <w:pPr>
        <w:spacing w:line="240" w:lineRule="atLeast"/>
        <w:ind w:left="4" w:leftChars="-10" w:right="2383" w:rightChars="1135" w:hanging="25" w:hangingChars="8"/>
        <w:jc w:val="right"/>
        <w:rPr>
          <w:rFonts w:ascii="仿宋_GB2312" w:hAnsi="华文仿宋" w:eastAsia="仿宋_GB2312"/>
          <w:sz w:val="32"/>
          <w:szCs w:val="32"/>
        </w:rPr>
      </w:pPr>
    </w:p>
    <w:p>
      <w:pPr>
        <w:spacing w:line="240" w:lineRule="atLeast"/>
        <w:ind w:left="4" w:leftChars="-10" w:right="2383" w:rightChars="1135" w:hanging="25" w:hangingChars="8"/>
        <w:jc w:val="right"/>
        <w:outlineLvl w:val="0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法定代表人（签字）：</w:t>
      </w:r>
    </w:p>
    <w:p>
      <w:pPr>
        <w:spacing w:line="240" w:lineRule="atLeast"/>
        <w:ind w:left="4" w:leftChars="-10" w:right="2383" w:rightChars="1135" w:hanging="25" w:hangingChars="8"/>
        <w:jc w:val="right"/>
        <w:outlineLvl w:val="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（盖公章）：</w:t>
      </w:r>
    </w:p>
    <w:p>
      <w:pPr>
        <w:wordWrap w:val="0"/>
        <w:spacing w:line="240" w:lineRule="atLeast"/>
        <w:ind w:left="420" w:leftChars="200"/>
        <w:jc w:val="right"/>
        <w:outlineLvl w:val="0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年      月      日</w:t>
      </w:r>
    </w:p>
    <w:p>
      <w:pPr>
        <w:widowControl/>
        <w:jc w:val="left"/>
        <w:rPr>
          <w:rFonts w:hint="eastAsia" w:ascii="仿宋_GB2312" w:hAnsi="华文仿宋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404455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37"/>
    <w:rsid w:val="00013C9A"/>
    <w:rsid w:val="000234C2"/>
    <w:rsid w:val="00023D39"/>
    <w:rsid w:val="00027A4E"/>
    <w:rsid w:val="000338FC"/>
    <w:rsid w:val="00060906"/>
    <w:rsid w:val="00066FC4"/>
    <w:rsid w:val="000C4A72"/>
    <w:rsid w:val="000C642E"/>
    <w:rsid w:val="000C697C"/>
    <w:rsid w:val="000D0407"/>
    <w:rsid w:val="000E0E59"/>
    <w:rsid w:val="000E5763"/>
    <w:rsid w:val="001010B9"/>
    <w:rsid w:val="00102C37"/>
    <w:rsid w:val="00103F5F"/>
    <w:rsid w:val="0010789A"/>
    <w:rsid w:val="00112D58"/>
    <w:rsid w:val="00122B1B"/>
    <w:rsid w:val="00126125"/>
    <w:rsid w:val="00142242"/>
    <w:rsid w:val="001466FB"/>
    <w:rsid w:val="00155686"/>
    <w:rsid w:val="00155CBA"/>
    <w:rsid w:val="001618C7"/>
    <w:rsid w:val="00177545"/>
    <w:rsid w:val="00183603"/>
    <w:rsid w:val="00184EDC"/>
    <w:rsid w:val="001855DB"/>
    <w:rsid w:val="001905A6"/>
    <w:rsid w:val="0019357C"/>
    <w:rsid w:val="001C74DD"/>
    <w:rsid w:val="001D35C4"/>
    <w:rsid w:val="001D7C0B"/>
    <w:rsid w:val="001E0954"/>
    <w:rsid w:val="001E5CEA"/>
    <w:rsid w:val="001E65B5"/>
    <w:rsid w:val="001F1E8E"/>
    <w:rsid w:val="001F7EFE"/>
    <w:rsid w:val="00205368"/>
    <w:rsid w:val="00207DC9"/>
    <w:rsid w:val="00213867"/>
    <w:rsid w:val="002143C6"/>
    <w:rsid w:val="002159E6"/>
    <w:rsid w:val="00227742"/>
    <w:rsid w:val="00230CA9"/>
    <w:rsid w:val="00235CF9"/>
    <w:rsid w:val="00256BC1"/>
    <w:rsid w:val="0026156B"/>
    <w:rsid w:val="00261BC1"/>
    <w:rsid w:val="00263253"/>
    <w:rsid w:val="002722AD"/>
    <w:rsid w:val="0027233F"/>
    <w:rsid w:val="002B24F1"/>
    <w:rsid w:val="002C166F"/>
    <w:rsid w:val="002D1D34"/>
    <w:rsid w:val="002D6EB9"/>
    <w:rsid w:val="002E2EF0"/>
    <w:rsid w:val="002E3657"/>
    <w:rsid w:val="002E4F47"/>
    <w:rsid w:val="002E7D7D"/>
    <w:rsid w:val="002F0823"/>
    <w:rsid w:val="002F2221"/>
    <w:rsid w:val="00326D4C"/>
    <w:rsid w:val="00331F4E"/>
    <w:rsid w:val="00336F40"/>
    <w:rsid w:val="00350A60"/>
    <w:rsid w:val="0035196D"/>
    <w:rsid w:val="00354E15"/>
    <w:rsid w:val="0035708D"/>
    <w:rsid w:val="00361080"/>
    <w:rsid w:val="00363D60"/>
    <w:rsid w:val="00375802"/>
    <w:rsid w:val="003B0CE9"/>
    <w:rsid w:val="003B6CA1"/>
    <w:rsid w:val="003D34C1"/>
    <w:rsid w:val="003D3DF9"/>
    <w:rsid w:val="003E1885"/>
    <w:rsid w:val="003F560A"/>
    <w:rsid w:val="003F7CEA"/>
    <w:rsid w:val="00402EF2"/>
    <w:rsid w:val="00404EAF"/>
    <w:rsid w:val="00413601"/>
    <w:rsid w:val="00427ABF"/>
    <w:rsid w:val="00432B87"/>
    <w:rsid w:val="00443916"/>
    <w:rsid w:val="0044495E"/>
    <w:rsid w:val="004518AA"/>
    <w:rsid w:val="004519D2"/>
    <w:rsid w:val="0045340F"/>
    <w:rsid w:val="004578EF"/>
    <w:rsid w:val="00472332"/>
    <w:rsid w:val="004D3564"/>
    <w:rsid w:val="00532308"/>
    <w:rsid w:val="00554654"/>
    <w:rsid w:val="00560C2C"/>
    <w:rsid w:val="005723D8"/>
    <w:rsid w:val="005806ED"/>
    <w:rsid w:val="00597063"/>
    <w:rsid w:val="005A3056"/>
    <w:rsid w:val="005B292C"/>
    <w:rsid w:val="005D75D9"/>
    <w:rsid w:val="005E44DB"/>
    <w:rsid w:val="005F2EE4"/>
    <w:rsid w:val="00601824"/>
    <w:rsid w:val="0061455F"/>
    <w:rsid w:val="0061463A"/>
    <w:rsid w:val="00616876"/>
    <w:rsid w:val="00623CC4"/>
    <w:rsid w:val="00640D4C"/>
    <w:rsid w:val="00645140"/>
    <w:rsid w:val="006466D4"/>
    <w:rsid w:val="00656732"/>
    <w:rsid w:val="00673D35"/>
    <w:rsid w:val="00681836"/>
    <w:rsid w:val="00682EE1"/>
    <w:rsid w:val="006831F8"/>
    <w:rsid w:val="006C4927"/>
    <w:rsid w:val="006D4451"/>
    <w:rsid w:val="006D7FB3"/>
    <w:rsid w:val="006E00EA"/>
    <w:rsid w:val="006E73A5"/>
    <w:rsid w:val="006E7BF0"/>
    <w:rsid w:val="006F7596"/>
    <w:rsid w:val="007018D4"/>
    <w:rsid w:val="00706826"/>
    <w:rsid w:val="00706DFA"/>
    <w:rsid w:val="0071676B"/>
    <w:rsid w:val="0072003B"/>
    <w:rsid w:val="00720A26"/>
    <w:rsid w:val="00750F64"/>
    <w:rsid w:val="00753919"/>
    <w:rsid w:val="00771D70"/>
    <w:rsid w:val="00777A6F"/>
    <w:rsid w:val="00787074"/>
    <w:rsid w:val="007A5035"/>
    <w:rsid w:val="007B409B"/>
    <w:rsid w:val="007C5CD4"/>
    <w:rsid w:val="007D08A5"/>
    <w:rsid w:val="007E347E"/>
    <w:rsid w:val="007F543D"/>
    <w:rsid w:val="007F65C9"/>
    <w:rsid w:val="00803581"/>
    <w:rsid w:val="008141FF"/>
    <w:rsid w:val="00822A90"/>
    <w:rsid w:val="00840A5D"/>
    <w:rsid w:val="00851693"/>
    <w:rsid w:val="0086496E"/>
    <w:rsid w:val="00883337"/>
    <w:rsid w:val="0089287A"/>
    <w:rsid w:val="00893CF2"/>
    <w:rsid w:val="008A270A"/>
    <w:rsid w:val="008A526B"/>
    <w:rsid w:val="008B6805"/>
    <w:rsid w:val="008C6C10"/>
    <w:rsid w:val="008D0E2C"/>
    <w:rsid w:val="008E0EF7"/>
    <w:rsid w:val="00905CB8"/>
    <w:rsid w:val="009068C9"/>
    <w:rsid w:val="009069EB"/>
    <w:rsid w:val="00917D74"/>
    <w:rsid w:val="00934749"/>
    <w:rsid w:val="0096161E"/>
    <w:rsid w:val="00963EF7"/>
    <w:rsid w:val="00970E66"/>
    <w:rsid w:val="0097687A"/>
    <w:rsid w:val="0098160C"/>
    <w:rsid w:val="00985419"/>
    <w:rsid w:val="00995569"/>
    <w:rsid w:val="0099764F"/>
    <w:rsid w:val="009B2002"/>
    <w:rsid w:val="009B22ED"/>
    <w:rsid w:val="009B2771"/>
    <w:rsid w:val="009C728C"/>
    <w:rsid w:val="009F26EB"/>
    <w:rsid w:val="00A030AB"/>
    <w:rsid w:val="00A20DB7"/>
    <w:rsid w:val="00A219D2"/>
    <w:rsid w:val="00A30BD1"/>
    <w:rsid w:val="00A338C8"/>
    <w:rsid w:val="00A43282"/>
    <w:rsid w:val="00A45FAF"/>
    <w:rsid w:val="00A50CF3"/>
    <w:rsid w:val="00A52109"/>
    <w:rsid w:val="00A550AB"/>
    <w:rsid w:val="00A5642D"/>
    <w:rsid w:val="00A6005D"/>
    <w:rsid w:val="00A604C4"/>
    <w:rsid w:val="00A605C9"/>
    <w:rsid w:val="00A6787A"/>
    <w:rsid w:val="00A74CA8"/>
    <w:rsid w:val="00A901D3"/>
    <w:rsid w:val="00A9676C"/>
    <w:rsid w:val="00AB70C4"/>
    <w:rsid w:val="00AC0FAA"/>
    <w:rsid w:val="00AD0E5B"/>
    <w:rsid w:val="00AD1FAF"/>
    <w:rsid w:val="00AD482E"/>
    <w:rsid w:val="00B04384"/>
    <w:rsid w:val="00B13E57"/>
    <w:rsid w:val="00B17D2D"/>
    <w:rsid w:val="00B25D16"/>
    <w:rsid w:val="00B5108B"/>
    <w:rsid w:val="00B5109F"/>
    <w:rsid w:val="00B5243F"/>
    <w:rsid w:val="00B555CD"/>
    <w:rsid w:val="00B66329"/>
    <w:rsid w:val="00B72905"/>
    <w:rsid w:val="00B766EC"/>
    <w:rsid w:val="00B82D56"/>
    <w:rsid w:val="00B9301E"/>
    <w:rsid w:val="00BA0DBD"/>
    <w:rsid w:val="00BD6BDE"/>
    <w:rsid w:val="00C0497F"/>
    <w:rsid w:val="00C2525A"/>
    <w:rsid w:val="00C3440D"/>
    <w:rsid w:val="00C3758E"/>
    <w:rsid w:val="00C40B9F"/>
    <w:rsid w:val="00C65096"/>
    <w:rsid w:val="00C67867"/>
    <w:rsid w:val="00C73B28"/>
    <w:rsid w:val="00C7508F"/>
    <w:rsid w:val="00C75606"/>
    <w:rsid w:val="00C767B5"/>
    <w:rsid w:val="00C85FA5"/>
    <w:rsid w:val="00CA20DF"/>
    <w:rsid w:val="00CB4661"/>
    <w:rsid w:val="00CB5FC0"/>
    <w:rsid w:val="00CC5979"/>
    <w:rsid w:val="00CD5B3C"/>
    <w:rsid w:val="00CD68EE"/>
    <w:rsid w:val="00CE542A"/>
    <w:rsid w:val="00CF2A69"/>
    <w:rsid w:val="00D05ADC"/>
    <w:rsid w:val="00D070EF"/>
    <w:rsid w:val="00D17FF3"/>
    <w:rsid w:val="00D212E1"/>
    <w:rsid w:val="00D25AA7"/>
    <w:rsid w:val="00D372C9"/>
    <w:rsid w:val="00D37CCC"/>
    <w:rsid w:val="00D44C29"/>
    <w:rsid w:val="00D45B48"/>
    <w:rsid w:val="00D46FE8"/>
    <w:rsid w:val="00D5395C"/>
    <w:rsid w:val="00D94353"/>
    <w:rsid w:val="00D96ED8"/>
    <w:rsid w:val="00DD0A00"/>
    <w:rsid w:val="00DD5587"/>
    <w:rsid w:val="00E16450"/>
    <w:rsid w:val="00E214AE"/>
    <w:rsid w:val="00E2194C"/>
    <w:rsid w:val="00E31E08"/>
    <w:rsid w:val="00E321E2"/>
    <w:rsid w:val="00E44D68"/>
    <w:rsid w:val="00E47F70"/>
    <w:rsid w:val="00E50BBE"/>
    <w:rsid w:val="00E51250"/>
    <w:rsid w:val="00E55E7A"/>
    <w:rsid w:val="00E80D0F"/>
    <w:rsid w:val="00E87F80"/>
    <w:rsid w:val="00E9167A"/>
    <w:rsid w:val="00EA712F"/>
    <w:rsid w:val="00EB28AE"/>
    <w:rsid w:val="00EC3698"/>
    <w:rsid w:val="00EC6CF7"/>
    <w:rsid w:val="00EC7A5B"/>
    <w:rsid w:val="00EE2737"/>
    <w:rsid w:val="00EE3C35"/>
    <w:rsid w:val="00EE7073"/>
    <w:rsid w:val="00F162E4"/>
    <w:rsid w:val="00F34489"/>
    <w:rsid w:val="00F500EB"/>
    <w:rsid w:val="00F5442D"/>
    <w:rsid w:val="00F61ECE"/>
    <w:rsid w:val="00F748FD"/>
    <w:rsid w:val="00F81585"/>
    <w:rsid w:val="00F84C8E"/>
    <w:rsid w:val="00F96C69"/>
    <w:rsid w:val="00FA3ABF"/>
    <w:rsid w:val="00FB70BC"/>
    <w:rsid w:val="00FD4A9E"/>
    <w:rsid w:val="00FE3793"/>
    <w:rsid w:val="00FF5A5A"/>
    <w:rsid w:val="064900DF"/>
    <w:rsid w:val="123A77D4"/>
    <w:rsid w:val="18FD283B"/>
    <w:rsid w:val="1C5607A1"/>
    <w:rsid w:val="1EF79A7F"/>
    <w:rsid w:val="23546714"/>
    <w:rsid w:val="241C6DCF"/>
    <w:rsid w:val="2FFD9623"/>
    <w:rsid w:val="31A85A11"/>
    <w:rsid w:val="3F6076C0"/>
    <w:rsid w:val="54EC55B1"/>
    <w:rsid w:val="57FC1EC8"/>
    <w:rsid w:val="5C774F68"/>
    <w:rsid w:val="5CC11316"/>
    <w:rsid w:val="5D5977A1"/>
    <w:rsid w:val="5EB79783"/>
    <w:rsid w:val="60D35BC1"/>
    <w:rsid w:val="65404DA2"/>
    <w:rsid w:val="677E175D"/>
    <w:rsid w:val="6B1A77D2"/>
    <w:rsid w:val="6CFF40C8"/>
    <w:rsid w:val="6F576BC6"/>
    <w:rsid w:val="765F6912"/>
    <w:rsid w:val="793242EA"/>
    <w:rsid w:val="7CFDA1D2"/>
    <w:rsid w:val="7EE5880B"/>
    <w:rsid w:val="9B6334BC"/>
    <w:rsid w:val="9F8F0925"/>
    <w:rsid w:val="BB8E4AE4"/>
    <w:rsid w:val="C8F3E703"/>
    <w:rsid w:val="DFFAE60A"/>
    <w:rsid w:val="F6BF0F0A"/>
    <w:rsid w:val="F6CB598A"/>
    <w:rsid w:val="FF7F5F98"/>
    <w:rsid w:val="FFE38D8D"/>
    <w:rsid w:val="FFEDF217"/>
    <w:rsid w:val="FFFF7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文档结构图 字符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458</Words>
  <Characters>471</Characters>
  <Lines>12</Lines>
  <Paragraphs>3</Paragraphs>
  <TotalTime>24</TotalTime>
  <ScaleCrop>false</ScaleCrop>
  <LinksUpToDate>false</LinksUpToDate>
  <CharactersWithSpaces>484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2021-01-08T16:23:00Z</dcterms:created>
  <dc:creator>叶桂芳</dc:creator>
  <cp:lastModifiedBy>HU</cp:lastModifiedBy>
  <cp:lastPrinted>2024-05-28T08:51:42Z</cp:lastPrinted>
  <dcterms:modified xsi:type="dcterms:W3CDTF">2024-05-28T08:53:14Z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E3A0B93D9237427202852A64B458AF3F</vt:lpwstr>
  </property>
</Properties>
</file>