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979" w:rsidRPr="0088727F" w:rsidRDefault="00997444" w:rsidP="006870DE">
      <w:pPr>
        <w:jc w:val="center"/>
        <w:rPr>
          <w:rFonts w:ascii="Times New Roman" w:eastAsia="方正小标宋简体" w:hAnsi="Times New Roman" w:cs="Times New Roman"/>
          <w:sz w:val="44"/>
          <w:szCs w:val="44"/>
        </w:rPr>
      </w:pPr>
      <w:r w:rsidRPr="0088727F">
        <w:rPr>
          <w:rFonts w:ascii="Times New Roman" w:eastAsia="方正小标宋简体" w:hAnsi="Times New Roman" w:cs="Times New Roman"/>
          <w:sz w:val="44"/>
          <w:szCs w:val="44"/>
        </w:rPr>
        <w:t>关于加快完善</w:t>
      </w:r>
      <w:r w:rsidR="001646E6" w:rsidRPr="0088727F">
        <w:rPr>
          <w:rFonts w:ascii="Times New Roman" w:eastAsia="方正小标宋简体" w:hAnsi="Times New Roman" w:cs="Times New Roman"/>
          <w:sz w:val="44"/>
          <w:szCs w:val="44"/>
        </w:rPr>
        <w:t>社会养老服务体系</w:t>
      </w:r>
      <w:r w:rsidR="006870DE" w:rsidRPr="0088727F">
        <w:rPr>
          <w:rFonts w:ascii="Times New Roman" w:eastAsia="方正小标宋简体" w:hAnsi="Times New Roman" w:cs="Times New Roman"/>
          <w:sz w:val="44"/>
          <w:szCs w:val="44"/>
        </w:rPr>
        <w:t>着力优化大城</w:t>
      </w:r>
      <w:r w:rsidRPr="0088727F">
        <w:rPr>
          <w:rFonts w:ascii="Times New Roman" w:eastAsia="方正小标宋简体" w:hAnsi="Times New Roman" w:cs="Times New Roman"/>
          <w:sz w:val="44"/>
          <w:szCs w:val="44"/>
        </w:rPr>
        <w:t>养老浦东样板的</w:t>
      </w:r>
      <w:r w:rsidR="006870DE">
        <w:rPr>
          <w:rFonts w:ascii="Times New Roman" w:eastAsia="方正小标宋简体" w:hAnsi="Times New Roman" w:cs="Times New Roman"/>
          <w:sz w:val="44"/>
          <w:szCs w:val="44"/>
        </w:rPr>
        <w:t>行动</w:t>
      </w:r>
      <w:r w:rsidR="002F3325">
        <w:rPr>
          <w:rFonts w:ascii="Times New Roman" w:eastAsia="方正小标宋简体" w:hAnsi="Times New Roman" w:cs="Times New Roman" w:hint="eastAsia"/>
          <w:sz w:val="44"/>
          <w:szCs w:val="44"/>
        </w:rPr>
        <w:t>方案</w:t>
      </w:r>
      <w:r w:rsidR="006870DE">
        <w:rPr>
          <w:rFonts w:ascii="Times New Roman" w:eastAsia="方正小标宋简体" w:hAnsi="Times New Roman" w:cs="Times New Roman" w:hint="eastAsia"/>
          <w:sz w:val="44"/>
          <w:szCs w:val="44"/>
        </w:rPr>
        <w:t>（</w:t>
      </w:r>
      <w:r w:rsidR="006870DE">
        <w:rPr>
          <w:rFonts w:ascii="Times New Roman" w:eastAsia="方正小标宋简体" w:hAnsi="Times New Roman" w:cs="Times New Roman" w:hint="eastAsia"/>
          <w:sz w:val="44"/>
          <w:szCs w:val="44"/>
        </w:rPr>
        <w:t>2023</w:t>
      </w:r>
      <w:r w:rsidR="0012336C">
        <w:rPr>
          <w:rFonts w:ascii="Times New Roman" w:eastAsia="方正小标宋简体" w:hAnsi="Times New Roman" w:cs="Times New Roman" w:hint="eastAsia"/>
          <w:sz w:val="44"/>
          <w:szCs w:val="44"/>
        </w:rPr>
        <w:t>-</w:t>
      </w:r>
      <w:r w:rsidR="006870DE">
        <w:rPr>
          <w:rFonts w:ascii="Times New Roman" w:eastAsia="方正小标宋简体" w:hAnsi="Times New Roman" w:cs="Times New Roman" w:hint="eastAsia"/>
          <w:sz w:val="44"/>
          <w:szCs w:val="44"/>
        </w:rPr>
        <w:t>2025</w:t>
      </w:r>
      <w:r w:rsidR="006870DE">
        <w:rPr>
          <w:rFonts w:ascii="Times New Roman" w:eastAsia="方正小标宋简体" w:hAnsi="Times New Roman" w:cs="Times New Roman" w:hint="eastAsia"/>
          <w:sz w:val="44"/>
          <w:szCs w:val="44"/>
        </w:rPr>
        <w:t>）</w:t>
      </w:r>
    </w:p>
    <w:p w:rsidR="000E0979" w:rsidRDefault="0001714C" w:rsidP="0066089D">
      <w:pPr>
        <w:jc w:val="center"/>
        <w:rPr>
          <w:rFonts w:ascii="Times New Roman" w:eastAsia="楷体_GB2312" w:hAnsi="Times New Roman" w:cs="Times New Roman"/>
          <w:sz w:val="32"/>
          <w:szCs w:val="32"/>
        </w:rPr>
      </w:pPr>
      <w:r w:rsidRPr="0088727F">
        <w:rPr>
          <w:rFonts w:ascii="Times New Roman" w:eastAsia="楷体_GB2312" w:hAnsi="Times New Roman" w:cs="Times New Roman"/>
          <w:sz w:val="32"/>
          <w:szCs w:val="32"/>
        </w:rPr>
        <w:t>（征求意见稿）</w:t>
      </w:r>
    </w:p>
    <w:p w:rsidR="0066089D" w:rsidRPr="002F3325" w:rsidRDefault="0066089D" w:rsidP="0066089D">
      <w:pPr>
        <w:jc w:val="center"/>
        <w:rPr>
          <w:rFonts w:ascii="Times New Roman" w:eastAsia="楷体_GB2312" w:hAnsi="Times New Roman" w:cs="Times New Roman"/>
          <w:sz w:val="32"/>
          <w:szCs w:val="32"/>
        </w:rPr>
      </w:pPr>
    </w:p>
    <w:p w:rsidR="00906FAC" w:rsidRDefault="007D4555" w:rsidP="00906FAC">
      <w:pPr>
        <w:ind w:firstLineChars="200" w:firstLine="640"/>
        <w:rPr>
          <w:rFonts w:ascii="Times New Roman" w:eastAsia="仿宋_GB2312" w:hAnsi="Times New Roman" w:cs="Times New Roman"/>
          <w:color w:val="000000" w:themeColor="text1"/>
          <w:kern w:val="30"/>
          <w:sz w:val="32"/>
          <w:szCs w:val="32"/>
        </w:rPr>
      </w:pPr>
      <w:r>
        <w:rPr>
          <w:rFonts w:ascii="Times New Roman" w:eastAsia="仿宋_GB2312" w:hAnsi="Times New Roman" w:cs="Times New Roman"/>
          <w:color w:val="000000" w:themeColor="text1"/>
          <w:kern w:val="30"/>
          <w:sz w:val="32"/>
          <w:szCs w:val="32"/>
        </w:rPr>
        <w:t>为深入贯彻落实党的二十大精神和</w:t>
      </w:r>
      <w:r w:rsidR="00997444" w:rsidRPr="0088727F">
        <w:rPr>
          <w:rFonts w:ascii="Times New Roman" w:eastAsia="仿宋_GB2312" w:hAnsi="Times New Roman" w:cs="Times New Roman"/>
          <w:color w:val="000000" w:themeColor="text1"/>
          <w:kern w:val="30"/>
          <w:sz w:val="32"/>
          <w:szCs w:val="32"/>
        </w:rPr>
        <w:t>《中共中央国务院关于支持浦东新区高水平改革开放打造社会主义现代化建设引领区的意见》</w:t>
      </w:r>
      <w:r w:rsidR="00997444" w:rsidRPr="0088727F">
        <w:rPr>
          <w:rFonts w:ascii="Times New Roman" w:eastAsia="仿宋_GB2312" w:hAnsi="Times New Roman" w:cs="Times New Roman"/>
          <w:color w:val="000000" w:themeColor="text1"/>
          <w:sz w:val="32"/>
          <w:szCs w:val="32"/>
        </w:rPr>
        <w:t>《上海市养老服务条例》</w:t>
      </w:r>
      <w:r w:rsidR="006870DE">
        <w:rPr>
          <w:rFonts w:ascii="Times New Roman" w:eastAsia="仿宋_GB2312" w:hAnsi="Times New Roman" w:cs="Times New Roman" w:hint="eastAsia"/>
          <w:color w:val="000000" w:themeColor="text1"/>
          <w:sz w:val="32"/>
          <w:szCs w:val="32"/>
        </w:rPr>
        <w:t>《浦东新区深化养老服务实施方案》</w:t>
      </w:r>
      <w:r w:rsidR="00997444" w:rsidRPr="0088727F">
        <w:rPr>
          <w:rFonts w:ascii="Times New Roman" w:eastAsia="仿宋_GB2312" w:hAnsi="Times New Roman" w:cs="Times New Roman"/>
          <w:color w:val="000000" w:themeColor="text1"/>
          <w:kern w:val="30"/>
          <w:sz w:val="32"/>
          <w:szCs w:val="32"/>
        </w:rPr>
        <w:t>等，进一步完善</w:t>
      </w:r>
      <w:r w:rsidR="00B66343" w:rsidRPr="0088727F">
        <w:rPr>
          <w:rFonts w:ascii="Times New Roman" w:eastAsia="仿宋_GB2312" w:hAnsi="Times New Roman" w:cs="Times New Roman"/>
          <w:color w:val="000000" w:themeColor="text1"/>
          <w:kern w:val="30"/>
          <w:sz w:val="32"/>
          <w:szCs w:val="32"/>
        </w:rPr>
        <w:t>社会</w:t>
      </w:r>
      <w:r w:rsidR="001646E6" w:rsidRPr="0088727F">
        <w:rPr>
          <w:rFonts w:ascii="Times New Roman" w:eastAsia="仿宋_GB2312" w:hAnsi="Times New Roman" w:cs="Times New Roman"/>
          <w:color w:val="000000" w:themeColor="text1"/>
          <w:kern w:val="30"/>
          <w:sz w:val="32"/>
          <w:szCs w:val="32"/>
        </w:rPr>
        <w:t>养老服务体系</w:t>
      </w:r>
      <w:r w:rsidR="00997444" w:rsidRPr="0088727F">
        <w:rPr>
          <w:rFonts w:ascii="Times New Roman" w:eastAsia="仿宋_GB2312" w:hAnsi="Times New Roman" w:cs="Times New Roman"/>
          <w:color w:val="000000" w:themeColor="text1"/>
          <w:kern w:val="30"/>
          <w:sz w:val="32"/>
          <w:szCs w:val="32"/>
        </w:rPr>
        <w:t>，着力优化大城养老浦东样板，制定本</w:t>
      </w:r>
      <w:r w:rsidR="002F3325">
        <w:rPr>
          <w:rFonts w:ascii="Times New Roman" w:eastAsia="仿宋_GB2312" w:hAnsi="Times New Roman" w:cs="Times New Roman" w:hint="eastAsia"/>
          <w:color w:val="000000" w:themeColor="text1"/>
          <w:kern w:val="30"/>
          <w:sz w:val="32"/>
          <w:szCs w:val="32"/>
        </w:rPr>
        <w:t>方案</w:t>
      </w:r>
      <w:r w:rsidR="00997444" w:rsidRPr="0088727F">
        <w:rPr>
          <w:rFonts w:ascii="Times New Roman" w:eastAsia="仿宋_GB2312" w:hAnsi="Times New Roman" w:cs="Times New Roman"/>
          <w:color w:val="000000" w:themeColor="text1"/>
          <w:kern w:val="30"/>
          <w:sz w:val="32"/>
          <w:szCs w:val="32"/>
        </w:rPr>
        <w:t>。</w:t>
      </w:r>
    </w:p>
    <w:p w:rsidR="000E0979" w:rsidRPr="00906FAC" w:rsidRDefault="00997444" w:rsidP="00906FAC">
      <w:pPr>
        <w:ind w:firstLineChars="200" w:firstLine="640"/>
        <w:rPr>
          <w:rFonts w:ascii="Times New Roman" w:eastAsia="仿宋_GB2312" w:hAnsi="Times New Roman" w:cs="Times New Roman"/>
          <w:color w:val="000000" w:themeColor="text1"/>
          <w:kern w:val="30"/>
          <w:sz w:val="32"/>
          <w:szCs w:val="32"/>
        </w:rPr>
      </w:pPr>
      <w:r w:rsidRPr="0088727F">
        <w:rPr>
          <w:rFonts w:ascii="Times New Roman" w:eastAsia="黑体" w:hAnsi="Times New Roman" w:cs="Times New Roman"/>
          <w:color w:val="000000" w:themeColor="text1"/>
          <w:kern w:val="30"/>
          <w:sz w:val="32"/>
          <w:szCs w:val="32"/>
        </w:rPr>
        <w:t>一、总体要求</w:t>
      </w:r>
    </w:p>
    <w:p w:rsidR="006A74E7" w:rsidRPr="0088727F" w:rsidRDefault="00997444" w:rsidP="006A74E7">
      <w:pPr>
        <w:tabs>
          <w:tab w:val="left" w:pos="1418"/>
        </w:tabs>
        <w:ind w:firstLine="640"/>
        <w:rPr>
          <w:rFonts w:ascii="Times New Roman" w:eastAsia="仿宋_GB2312" w:hAnsi="Times New Roman" w:cs="Times New Roman"/>
          <w:color w:val="000000" w:themeColor="text1"/>
          <w:kern w:val="30"/>
          <w:sz w:val="32"/>
          <w:szCs w:val="32"/>
        </w:rPr>
      </w:pPr>
      <w:r w:rsidRPr="0088727F">
        <w:rPr>
          <w:rFonts w:ascii="Times New Roman" w:eastAsia="仿宋_GB2312" w:hAnsi="Times New Roman" w:cs="Times New Roman"/>
          <w:color w:val="000000" w:themeColor="text1"/>
          <w:kern w:val="30"/>
          <w:sz w:val="32"/>
          <w:szCs w:val="32"/>
        </w:rPr>
        <w:t>以习近平新时代中国特色社会主义思想为指导，全面贯彻</w:t>
      </w:r>
      <w:r w:rsidR="00FC2410">
        <w:rPr>
          <w:rFonts w:ascii="Times New Roman" w:eastAsia="仿宋_GB2312" w:hAnsi="Times New Roman" w:cs="Times New Roman"/>
          <w:color w:val="000000" w:themeColor="text1"/>
          <w:kern w:val="30"/>
          <w:sz w:val="32"/>
          <w:szCs w:val="32"/>
        </w:rPr>
        <w:t>落实</w:t>
      </w:r>
      <w:r w:rsidRPr="0088727F">
        <w:rPr>
          <w:rFonts w:ascii="Times New Roman" w:eastAsia="仿宋_GB2312" w:hAnsi="Times New Roman" w:cs="Times New Roman"/>
          <w:color w:val="000000" w:themeColor="text1"/>
          <w:kern w:val="30"/>
          <w:sz w:val="32"/>
          <w:szCs w:val="32"/>
        </w:rPr>
        <w:t>党的二十大精神，大力实施积极应对人口老龄化国家战略，</w:t>
      </w:r>
      <w:r w:rsidR="006E2101">
        <w:rPr>
          <w:rFonts w:ascii="Times New Roman" w:eastAsia="仿宋_GB2312" w:hAnsi="Times New Roman" w:cs="Times New Roman"/>
          <w:color w:val="000000" w:themeColor="text1"/>
          <w:kern w:val="30"/>
          <w:sz w:val="32"/>
          <w:szCs w:val="32"/>
        </w:rPr>
        <w:t>更加充分、更加均衡、更加优质、更加精准地开展养老服务</w:t>
      </w:r>
      <w:r w:rsidR="006A74E7" w:rsidRPr="00A77A73">
        <w:rPr>
          <w:rFonts w:ascii="Times New Roman" w:eastAsia="仿宋_GB2312" w:hAnsi="Times New Roman" w:cs="Times New Roman"/>
          <w:color w:val="000000" w:themeColor="text1"/>
          <w:kern w:val="30"/>
          <w:sz w:val="32"/>
          <w:szCs w:val="32"/>
        </w:rPr>
        <w:t>，</w:t>
      </w:r>
      <w:r w:rsidR="006A74E7" w:rsidRPr="0088727F">
        <w:rPr>
          <w:rFonts w:ascii="Times New Roman" w:eastAsia="仿宋_GB2312" w:hAnsi="Times New Roman" w:cs="Times New Roman"/>
          <w:color w:val="000000" w:themeColor="text1"/>
          <w:kern w:val="30"/>
          <w:sz w:val="32"/>
          <w:szCs w:val="32"/>
        </w:rPr>
        <w:t>实现高品质养老设施供给、高质量养老服务管理、高水平养老资源集聚、高素质养老人员队伍，</w:t>
      </w:r>
      <w:r w:rsidRPr="0088727F">
        <w:rPr>
          <w:rFonts w:ascii="Times New Roman" w:eastAsia="仿宋_GB2312" w:hAnsi="Times New Roman" w:cs="Times New Roman"/>
          <w:color w:val="000000" w:themeColor="text1"/>
          <w:kern w:val="30"/>
          <w:sz w:val="32"/>
          <w:szCs w:val="32"/>
        </w:rPr>
        <w:t>加快建成与浦东新区打造社会主义建设引领区相匹配的，机构社区居家相协调、医养康养相结合的养老服务体系，持续优化大城养老浦东样板，稳步提升广大老年人的获得感、幸福感、安全感。</w:t>
      </w:r>
    </w:p>
    <w:p w:rsidR="000E0979" w:rsidRPr="0088727F" w:rsidRDefault="00997444">
      <w:pPr>
        <w:ind w:firstLine="636"/>
        <w:rPr>
          <w:rFonts w:ascii="Times New Roman" w:eastAsia="黑体" w:hAnsi="Times New Roman" w:cs="Times New Roman"/>
          <w:color w:val="000000" w:themeColor="text1"/>
          <w:kern w:val="30"/>
          <w:sz w:val="32"/>
          <w:szCs w:val="32"/>
        </w:rPr>
      </w:pPr>
      <w:r w:rsidRPr="0088727F">
        <w:rPr>
          <w:rFonts w:ascii="Times New Roman" w:eastAsia="黑体" w:hAnsi="Times New Roman" w:cs="Times New Roman"/>
          <w:color w:val="000000" w:themeColor="text1"/>
          <w:kern w:val="30"/>
          <w:sz w:val="32"/>
          <w:szCs w:val="32"/>
        </w:rPr>
        <w:t>二、发展目标</w:t>
      </w:r>
    </w:p>
    <w:p w:rsidR="001646E6" w:rsidRPr="0088727F" w:rsidRDefault="00997444" w:rsidP="001646E6">
      <w:pPr>
        <w:ind w:firstLine="636"/>
        <w:rPr>
          <w:rFonts w:ascii="Times New Roman" w:eastAsia="黑体" w:hAnsi="Times New Roman" w:cs="Times New Roman"/>
          <w:color w:val="000000" w:themeColor="text1"/>
          <w:kern w:val="30"/>
          <w:sz w:val="32"/>
          <w:szCs w:val="32"/>
        </w:rPr>
      </w:pPr>
      <w:r w:rsidRPr="0088727F">
        <w:rPr>
          <w:rFonts w:ascii="Times New Roman" w:eastAsia="仿宋_GB2312" w:hAnsi="Times New Roman" w:cs="Times New Roman"/>
          <w:kern w:val="0"/>
          <w:sz w:val="32"/>
          <w:szCs w:val="32"/>
        </w:rPr>
        <w:t>到</w:t>
      </w:r>
      <w:r w:rsidRPr="0088727F">
        <w:rPr>
          <w:rFonts w:ascii="Times New Roman" w:eastAsia="仿宋_GB2312" w:hAnsi="Times New Roman" w:cs="Times New Roman"/>
          <w:kern w:val="0"/>
          <w:sz w:val="32"/>
          <w:szCs w:val="32"/>
        </w:rPr>
        <w:t>“</w:t>
      </w:r>
      <w:r w:rsidRPr="0088727F">
        <w:rPr>
          <w:rFonts w:ascii="Times New Roman" w:eastAsia="仿宋_GB2312" w:hAnsi="Times New Roman" w:cs="Times New Roman"/>
          <w:kern w:val="0"/>
          <w:sz w:val="32"/>
          <w:szCs w:val="32"/>
        </w:rPr>
        <w:t>十四五</w:t>
      </w:r>
      <w:r w:rsidRPr="0088727F">
        <w:rPr>
          <w:rFonts w:ascii="Times New Roman" w:eastAsia="仿宋_GB2312" w:hAnsi="Times New Roman" w:cs="Times New Roman"/>
          <w:kern w:val="0"/>
          <w:sz w:val="32"/>
          <w:szCs w:val="32"/>
        </w:rPr>
        <w:t>”</w:t>
      </w:r>
      <w:r w:rsidRPr="0088727F">
        <w:rPr>
          <w:rFonts w:ascii="Times New Roman" w:eastAsia="仿宋_GB2312" w:hAnsi="Times New Roman" w:cs="Times New Roman"/>
          <w:kern w:val="0"/>
          <w:sz w:val="32"/>
          <w:szCs w:val="32"/>
        </w:rPr>
        <w:t>末，基本形成</w:t>
      </w:r>
      <w:r w:rsidR="003A5AE6" w:rsidRPr="0088727F">
        <w:rPr>
          <w:rFonts w:ascii="Times New Roman" w:eastAsia="仿宋_GB2312" w:hAnsi="Times New Roman" w:cs="Times New Roman"/>
          <w:kern w:val="0"/>
          <w:sz w:val="32"/>
          <w:szCs w:val="32"/>
        </w:rPr>
        <w:t>覆盖</w:t>
      </w:r>
      <w:r w:rsidRPr="0088727F">
        <w:rPr>
          <w:rFonts w:ascii="Times New Roman" w:eastAsia="仿宋_GB2312" w:hAnsi="Times New Roman" w:cs="Times New Roman"/>
          <w:kern w:val="0"/>
          <w:sz w:val="32"/>
          <w:szCs w:val="32"/>
        </w:rPr>
        <w:t>城乡、功能完善、保障基本、服务多元、监管到位的全方位养老服务工作体系，养老</w:t>
      </w:r>
      <w:r w:rsidRPr="0088727F">
        <w:rPr>
          <w:rFonts w:ascii="Times New Roman" w:eastAsia="仿宋_GB2312" w:hAnsi="Times New Roman" w:cs="Times New Roman"/>
          <w:kern w:val="0"/>
          <w:sz w:val="32"/>
          <w:szCs w:val="32"/>
        </w:rPr>
        <w:lastRenderedPageBreak/>
        <w:t>服务供给能力、质量水平和匹配度、有效性显著增强，老年人的获得感、幸福感和安全感全面提升，养老服务工作整体水平持续走在全市乃至全国前列。</w:t>
      </w:r>
    </w:p>
    <w:p w:rsidR="001646E6" w:rsidRPr="0065276C" w:rsidRDefault="00997444" w:rsidP="001646E6">
      <w:pPr>
        <w:ind w:firstLine="636"/>
        <w:rPr>
          <w:rFonts w:ascii="Times New Roman" w:eastAsia="仿宋_GB2312" w:hAnsi="Times New Roman" w:cs="Times New Roman"/>
          <w:kern w:val="0"/>
          <w:sz w:val="32"/>
          <w:szCs w:val="32"/>
        </w:rPr>
      </w:pPr>
      <w:r w:rsidRPr="0088727F">
        <w:rPr>
          <w:rFonts w:ascii="Times New Roman" w:eastAsia="楷体_GB2312" w:hAnsi="Times New Roman" w:cs="Times New Roman"/>
          <w:b/>
          <w:kern w:val="0"/>
          <w:sz w:val="32"/>
          <w:szCs w:val="32"/>
        </w:rPr>
        <w:t>——</w:t>
      </w:r>
      <w:r w:rsidRPr="0088727F">
        <w:rPr>
          <w:rFonts w:ascii="Times New Roman" w:eastAsia="楷体_GB2312" w:hAnsi="Times New Roman" w:cs="Times New Roman"/>
          <w:b/>
          <w:kern w:val="0"/>
          <w:sz w:val="32"/>
          <w:szCs w:val="32"/>
        </w:rPr>
        <w:t>基本</w:t>
      </w:r>
      <w:r w:rsidR="001646E6" w:rsidRPr="0088727F">
        <w:rPr>
          <w:rFonts w:ascii="Times New Roman" w:eastAsia="楷体_GB2312" w:hAnsi="Times New Roman" w:cs="Times New Roman"/>
          <w:b/>
          <w:kern w:val="0"/>
          <w:sz w:val="32"/>
          <w:szCs w:val="32"/>
        </w:rPr>
        <w:t>服务</w:t>
      </w:r>
      <w:r w:rsidRPr="0088727F">
        <w:rPr>
          <w:rFonts w:ascii="Times New Roman" w:eastAsia="楷体_GB2312" w:hAnsi="Times New Roman" w:cs="Times New Roman"/>
          <w:b/>
          <w:kern w:val="0"/>
          <w:sz w:val="32"/>
          <w:szCs w:val="32"/>
        </w:rPr>
        <w:t>保障更加有力。</w:t>
      </w:r>
      <w:r w:rsidRPr="0088727F">
        <w:rPr>
          <w:rFonts w:ascii="Times New Roman" w:eastAsia="仿宋_GB2312" w:hAnsi="Times New Roman" w:cs="Times New Roman"/>
          <w:kern w:val="0"/>
          <w:sz w:val="32"/>
          <w:szCs w:val="32"/>
        </w:rPr>
        <w:t>公办养老</w:t>
      </w:r>
      <w:r w:rsidR="00813F52" w:rsidRPr="0088727F">
        <w:rPr>
          <w:rFonts w:ascii="Times New Roman" w:eastAsia="仿宋_GB2312" w:hAnsi="Times New Roman" w:cs="Times New Roman"/>
          <w:kern w:val="0"/>
          <w:sz w:val="32"/>
          <w:szCs w:val="32"/>
        </w:rPr>
        <w:t>服务</w:t>
      </w:r>
      <w:r w:rsidRPr="0088727F">
        <w:rPr>
          <w:rFonts w:ascii="Times New Roman" w:eastAsia="仿宋_GB2312" w:hAnsi="Times New Roman" w:cs="Times New Roman"/>
          <w:kern w:val="0"/>
          <w:sz w:val="32"/>
          <w:szCs w:val="32"/>
        </w:rPr>
        <w:t>机构兜底线、保基本职能持续强化</w:t>
      </w:r>
      <w:r w:rsidR="006A74E7" w:rsidRPr="0088727F">
        <w:rPr>
          <w:rFonts w:ascii="Times New Roman" w:eastAsia="仿宋_GB2312" w:hAnsi="Times New Roman" w:cs="Times New Roman"/>
          <w:kern w:val="0"/>
          <w:sz w:val="32"/>
          <w:szCs w:val="32"/>
        </w:rPr>
        <w:t>，</w:t>
      </w:r>
      <w:r w:rsidRPr="0088727F">
        <w:rPr>
          <w:rFonts w:ascii="Times New Roman" w:eastAsia="仿宋_GB2312" w:hAnsi="Times New Roman" w:cs="Times New Roman"/>
          <w:kern w:val="0"/>
          <w:sz w:val="32"/>
          <w:szCs w:val="32"/>
        </w:rPr>
        <w:t>普惠型养老服务资源持续扩大。</w:t>
      </w:r>
      <w:r w:rsidR="0065276C" w:rsidRPr="0065276C">
        <w:rPr>
          <w:rFonts w:ascii="Times New Roman" w:eastAsia="仿宋_GB2312" w:hAnsi="Times New Roman" w:cs="Times New Roman" w:hint="eastAsia"/>
          <w:kern w:val="0"/>
          <w:sz w:val="32"/>
          <w:szCs w:val="32"/>
        </w:rPr>
        <w:t>嵌入式</w:t>
      </w:r>
      <w:r w:rsidRPr="0065276C">
        <w:rPr>
          <w:rFonts w:ascii="Times New Roman" w:eastAsia="仿宋_GB2312" w:hAnsi="Times New Roman" w:cs="Times New Roman"/>
          <w:kern w:val="0"/>
          <w:sz w:val="32"/>
          <w:szCs w:val="32"/>
        </w:rPr>
        <w:t>养老服务</w:t>
      </w:r>
      <w:r w:rsidR="0065276C" w:rsidRPr="0065276C">
        <w:rPr>
          <w:rFonts w:ascii="Times New Roman" w:eastAsia="仿宋_GB2312" w:hAnsi="Times New Roman" w:cs="Times New Roman"/>
          <w:kern w:val="0"/>
          <w:sz w:val="32"/>
          <w:szCs w:val="32"/>
        </w:rPr>
        <w:t>能级不断提升</w:t>
      </w:r>
      <w:r w:rsidRPr="0065276C">
        <w:rPr>
          <w:rFonts w:ascii="Times New Roman" w:eastAsia="仿宋_GB2312" w:hAnsi="Times New Roman" w:cs="Times New Roman"/>
          <w:kern w:val="0"/>
          <w:sz w:val="32"/>
          <w:szCs w:val="32"/>
        </w:rPr>
        <w:t>，互助性养老服务</w:t>
      </w:r>
      <w:r w:rsidR="0065276C" w:rsidRPr="0065276C">
        <w:rPr>
          <w:rFonts w:ascii="Times New Roman" w:eastAsia="仿宋_GB2312" w:hAnsi="Times New Roman" w:cs="Times New Roman"/>
          <w:kern w:val="0"/>
          <w:sz w:val="32"/>
          <w:szCs w:val="32"/>
        </w:rPr>
        <w:t>内涵持续拓展</w:t>
      </w:r>
      <w:r w:rsidRPr="0065276C">
        <w:rPr>
          <w:rFonts w:ascii="Times New Roman" w:eastAsia="仿宋_GB2312" w:hAnsi="Times New Roman" w:cs="Times New Roman"/>
          <w:kern w:val="0"/>
          <w:sz w:val="32"/>
          <w:szCs w:val="32"/>
        </w:rPr>
        <w:t>。</w:t>
      </w:r>
      <w:r w:rsidR="008A6B21" w:rsidRPr="0088727F">
        <w:rPr>
          <w:rFonts w:ascii="Times New Roman" w:eastAsia="仿宋_GB2312" w:hAnsi="Times New Roman" w:cs="Times New Roman"/>
          <w:kern w:val="0"/>
          <w:sz w:val="32"/>
          <w:szCs w:val="32"/>
        </w:rPr>
        <w:t>基本</w:t>
      </w:r>
      <w:r w:rsidR="006A74E7" w:rsidRPr="0088727F">
        <w:rPr>
          <w:rFonts w:ascii="Times New Roman" w:eastAsia="仿宋_GB2312" w:hAnsi="Times New Roman" w:cs="Times New Roman"/>
          <w:kern w:val="0"/>
          <w:sz w:val="32"/>
          <w:szCs w:val="32"/>
        </w:rPr>
        <w:t>养老</w:t>
      </w:r>
      <w:r w:rsidR="008A6B21" w:rsidRPr="0088727F">
        <w:rPr>
          <w:rFonts w:ascii="Times New Roman" w:eastAsia="仿宋_GB2312" w:hAnsi="Times New Roman" w:cs="Times New Roman"/>
          <w:kern w:val="0"/>
          <w:sz w:val="32"/>
          <w:szCs w:val="32"/>
        </w:rPr>
        <w:t>服务</w:t>
      </w:r>
      <w:r w:rsidR="006A74E7" w:rsidRPr="0088727F">
        <w:rPr>
          <w:rFonts w:ascii="Times New Roman" w:eastAsia="仿宋_GB2312" w:hAnsi="Times New Roman" w:cs="Times New Roman"/>
          <w:kern w:val="0"/>
          <w:sz w:val="32"/>
          <w:szCs w:val="32"/>
        </w:rPr>
        <w:t>更具均衡性、可及性、普惠性</w:t>
      </w:r>
      <w:r w:rsidR="006E2101" w:rsidRPr="0088727F">
        <w:rPr>
          <w:rFonts w:ascii="Times New Roman" w:eastAsia="仿宋_GB2312" w:hAnsi="Times New Roman" w:cs="Times New Roman"/>
          <w:kern w:val="0"/>
          <w:sz w:val="32"/>
          <w:szCs w:val="32"/>
        </w:rPr>
        <w:t>，老年人福利水平不断提高。</w:t>
      </w:r>
    </w:p>
    <w:p w:rsidR="001646E6" w:rsidRPr="0088727F" w:rsidRDefault="00997444" w:rsidP="001646E6">
      <w:pPr>
        <w:ind w:firstLine="636"/>
        <w:rPr>
          <w:rFonts w:ascii="Times New Roman" w:eastAsia="黑体" w:hAnsi="Times New Roman" w:cs="Times New Roman"/>
          <w:color w:val="000000" w:themeColor="text1"/>
          <w:kern w:val="30"/>
          <w:sz w:val="32"/>
          <w:szCs w:val="32"/>
        </w:rPr>
      </w:pPr>
      <w:r w:rsidRPr="0088727F">
        <w:rPr>
          <w:rFonts w:ascii="Times New Roman" w:eastAsia="楷体_GB2312" w:hAnsi="Times New Roman" w:cs="Times New Roman"/>
          <w:b/>
          <w:kern w:val="0"/>
          <w:sz w:val="32"/>
          <w:szCs w:val="32"/>
        </w:rPr>
        <w:t>——</w:t>
      </w:r>
      <w:r w:rsidRPr="0088727F">
        <w:rPr>
          <w:rFonts w:ascii="Times New Roman" w:eastAsia="楷体_GB2312" w:hAnsi="Times New Roman" w:cs="Times New Roman"/>
          <w:b/>
          <w:kern w:val="0"/>
          <w:sz w:val="32"/>
          <w:szCs w:val="32"/>
        </w:rPr>
        <w:t>提质增能效果更加显著。</w:t>
      </w:r>
      <w:r w:rsidR="0065276C" w:rsidRPr="0088727F">
        <w:rPr>
          <w:rFonts w:ascii="Times New Roman" w:eastAsia="仿宋_GB2312" w:hAnsi="Times New Roman" w:cs="Times New Roman"/>
          <w:kern w:val="0"/>
          <w:sz w:val="32"/>
          <w:szCs w:val="32"/>
        </w:rPr>
        <w:t>家庭养老基础功能持续增强，</w:t>
      </w:r>
      <w:r w:rsidRPr="0088727F">
        <w:rPr>
          <w:rFonts w:ascii="Times New Roman" w:eastAsia="仿宋_GB2312" w:hAnsi="Times New Roman" w:cs="Times New Roman"/>
          <w:kern w:val="0"/>
          <w:sz w:val="32"/>
          <w:szCs w:val="32"/>
        </w:rPr>
        <w:t>居家社区养老服务丰富便捷，机构养老服务提质增效，医养康养服务能力融合提升，养老产品用品日益丰富，市场活力充分激发，社会环境适老宜居。</w:t>
      </w:r>
    </w:p>
    <w:p w:rsidR="000E0979" w:rsidRPr="0088727F" w:rsidRDefault="00997444" w:rsidP="001646E6">
      <w:pPr>
        <w:ind w:firstLine="636"/>
        <w:rPr>
          <w:rFonts w:ascii="Times New Roman" w:eastAsia="黑体" w:hAnsi="Times New Roman" w:cs="Times New Roman"/>
          <w:color w:val="000000" w:themeColor="text1"/>
          <w:kern w:val="30"/>
          <w:sz w:val="32"/>
          <w:szCs w:val="32"/>
        </w:rPr>
      </w:pPr>
      <w:r w:rsidRPr="0088727F">
        <w:rPr>
          <w:rFonts w:ascii="Times New Roman" w:eastAsia="楷体_GB2312" w:hAnsi="Times New Roman" w:cs="Times New Roman"/>
          <w:b/>
          <w:kern w:val="0"/>
          <w:sz w:val="32"/>
          <w:szCs w:val="32"/>
        </w:rPr>
        <w:t>——</w:t>
      </w:r>
      <w:r w:rsidRPr="0088727F">
        <w:rPr>
          <w:rFonts w:ascii="Times New Roman" w:eastAsia="楷体_GB2312" w:hAnsi="Times New Roman" w:cs="Times New Roman"/>
          <w:b/>
          <w:kern w:val="0"/>
          <w:sz w:val="32"/>
          <w:szCs w:val="32"/>
        </w:rPr>
        <w:t>支撑发展要素更加健全。</w:t>
      </w:r>
      <w:r w:rsidRPr="0088727F">
        <w:rPr>
          <w:rFonts w:ascii="Times New Roman" w:eastAsia="仿宋_GB2312" w:hAnsi="Times New Roman" w:cs="Times New Roman"/>
          <w:kern w:val="0"/>
          <w:sz w:val="32"/>
          <w:szCs w:val="32"/>
        </w:rPr>
        <w:t>政策支持更加有力、基础设施全面夯实、标准规范示范引领、资金保障满足需要、人才队伍不断壮大、科技力量持续赋能、综合监管全面覆盖，各类市场主体充满活力。</w:t>
      </w:r>
    </w:p>
    <w:p w:rsidR="000E0979" w:rsidRPr="0088727F" w:rsidRDefault="00997444" w:rsidP="00897862">
      <w:pPr>
        <w:autoSpaceDE w:val="0"/>
        <w:autoSpaceDN w:val="0"/>
        <w:adjustRightInd w:val="0"/>
        <w:ind w:firstLineChars="196" w:firstLine="630"/>
        <w:jc w:val="left"/>
        <w:rPr>
          <w:rFonts w:ascii="Times New Roman" w:eastAsia="仿宋_GB2312" w:hAnsi="Times New Roman" w:cs="Times New Roman"/>
          <w:kern w:val="0"/>
          <w:sz w:val="32"/>
          <w:szCs w:val="32"/>
        </w:rPr>
      </w:pPr>
      <w:bookmarkStart w:id="0" w:name="_GoBack"/>
      <w:r w:rsidRPr="0088727F">
        <w:rPr>
          <w:rFonts w:ascii="Times New Roman" w:eastAsia="楷体_GB2312" w:hAnsi="Times New Roman" w:cs="Times New Roman"/>
          <w:b/>
          <w:kern w:val="0"/>
          <w:sz w:val="32"/>
          <w:szCs w:val="32"/>
        </w:rPr>
        <w:t>——</w:t>
      </w:r>
      <w:r w:rsidRPr="0088727F">
        <w:rPr>
          <w:rFonts w:ascii="Times New Roman" w:eastAsia="楷体_GB2312" w:hAnsi="Times New Roman" w:cs="Times New Roman"/>
          <w:b/>
          <w:kern w:val="0"/>
          <w:sz w:val="32"/>
          <w:szCs w:val="32"/>
        </w:rPr>
        <w:t>事业产业发展更加协调。</w:t>
      </w:r>
      <w:r w:rsidRPr="0088727F">
        <w:rPr>
          <w:rFonts w:ascii="Times New Roman" w:eastAsia="仿宋_GB2312" w:hAnsi="Times New Roman" w:cs="Times New Roman"/>
          <w:kern w:val="0"/>
          <w:sz w:val="32"/>
          <w:szCs w:val="32"/>
        </w:rPr>
        <w:t>养老服务市场环境持续优</w:t>
      </w:r>
      <w:bookmarkEnd w:id="0"/>
      <w:r w:rsidR="00886350">
        <w:rPr>
          <w:rFonts w:ascii="Times New Roman" w:eastAsia="仿宋_GB2312" w:hAnsi="Times New Roman" w:cs="Times New Roman"/>
          <w:kern w:val="0"/>
          <w:sz w:val="32"/>
          <w:szCs w:val="32"/>
        </w:rPr>
        <w:t>化</w:t>
      </w:r>
      <w:r w:rsidRPr="0088727F">
        <w:rPr>
          <w:rFonts w:ascii="Times New Roman" w:eastAsia="仿宋_GB2312" w:hAnsi="Times New Roman" w:cs="Times New Roman"/>
          <w:kern w:val="0"/>
          <w:sz w:val="32"/>
          <w:szCs w:val="32"/>
        </w:rPr>
        <w:t>，消费用品不断</w:t>
      </w:r>
      <w:r w:rsidR="00A07A7D" w:rsidRPr="0088727F">
        <w:rPr>
          <w:rFonts w:ascii="Times New Roman" w:eastAsia="仿宋_GB2312" w:hAnsi="Times New Roman" w:cs="Times New Roman"/>
          <w:kern w:val="0"/>
          <w:sz w:val="32"/>
          <w:szCs w:val="32"/>
        </w:rPr>
        <w:t>升级，</w:t>
      </w:r>
      <w:r w:rsidR="006E2101">
        <w:rPr>
          <w:rFonts w:ascii="Times New Roman" w:eastAsia="仿宋_GB2312" w:hAnsi="Times New Roman" w:cs="Times New Roman"/>
          <w:kern w:val="0"/>
          <w:sz w:val="32"/>
          <w:szCs w:val="32"/>
        </w:rPr>
        <w:t>养老与文化、教育</w:t>
      </w:r>
      <w:r w:rsidRPr="0088727F">
        <w:rPr>
          <w:rFonts w:ascii="Times New Roman" w:eastAsia="仿宋_GB2312" w:hAnsi="Times New Roman" w:cs="Times New Roman"/>
          <w:kern w:val="0"/>
          <w:sz w:val="32"/>
          <w:szCs w:val="32"/>
        </w:rPr>
        <w:t>、旅游等行业融合发展，旅居养老、健康养老、养生养老等新兴业态发展良好，</w:t>
      </w:r>
      <w:r w:rsidR="00763780">
        <w:rPr>
          <w:rFonts w:ascii="Times New Roman" w:eastAsia="仿宋_GB2312" w:hAnsi="Times New Roman" w:cs="Times New Roman"/>
          <w:kern w:val="0"/>
          <w:sz w:val="32"/>
          <w:szCs w:val="32"/>
        </w:rPr>
        <w:t>国内外知名</w:t>
      </w:r>
      <w:r w:rsidR="00763780">
        <w:rPr>
          <w:rFonts w:ascii="Times New Roman" w:eastAsia="仿宋_GB2312" w:hAnsi="Times New Roman" w:cs="Times New Roman" w:hint="eastAsia"/>
          <w:kern w:val="0"/>
          <w:sz w:val="32"/>
          <w:szCs w:val="32"/>
        </w:rPr>
        <w:t>养老服务品牌不断集聚</w:t>
      </w:r>
      <w:r w:rsidRPr="0088727F">
        <w:rPr>
          <w:rFonts w:ascii="Times New Roman" w:eastAsia="仿宋_GB2312" w:hAnsi="Times New Roman" w:cs="Times New Roman"/>
          <w:kern w:val="0"/>
          <w:sz w:val="32"/>
          <w:szCs w:val="32"/>
        </w:rPr>
        <w:t>。</w:t>
      </w:r>
    </w:p>
    <w:p w:rsidR="000E0979" w:rsidRPr="0088727F" w:rsidRDefault="00997444">
      <w:pPr>
        <w:ind w:firstLine="636"/>
        <w:rPr>
          <w:rFonts w:ascii="Times New Roman" w:eastAsia="黑体" w:hAnsi="Times New Roman" w:cs="Times New Roman"/>
          <w:color w:val="000000" w:themeColor="text1"/>
          <w:kern w:val="30"/>
          <w:sz w:val="32"/>
          <w:szCs w:val="32"/>
        </w:rPr>
      </w:pPr>
      <w:r w:rsidRPr="0088727F">
        <w:rPr>
          <w:rFonts w:ascii="Times New Roman" w:eastAsia="黑体" w:hAnsi="Times New Roman" w:cs="Times New Roman"/>
          <w:color w:val="000000" w:themeColor="text1"/>
          <w:kern w:val="30"/>
          <w:sz w:val="32"/>
          <w:szCs w:val="32"/>
        </w:rPr>
        <w:t>三、主要任务</w:t>
      </w:r>
    </w:p>
    <w:p w:rsidR="000E0979" w:rsidRPr="0088727F" w:rsidRDefault="00997444">
      <w:pPr>
        <w:ind w:firstLine="636"/>
        <w:rPr>
          <w:rFonts w:ascii="Times New Roman" w:eastAsia="仿宋_GB2312" w:hAnsi="Times New Roman" w:cs="Times New Roman"/>
          <w:sz w:val="32"/>
          <w:szCs w:val="32"/>
        </w:rPr>
      </w:pPr>
      <w:r w:rsidRPr="0088727F">
        <w:rPr>
          <w:rFonts w:ascii="Times New Roman" w:eastAsia="楷体_GB2312" w:hAnsi="Times New Roman" w:cs="Times New Roman"/>
          <w:b/>
          <w:color w:val="000000" w:themeColor="text1"/>
          <w:kern w:val="30"/>
          <w:sz w:val="32"/>
          <w:szCs w:val="32"/>
        </w:rPr>
        <w:t>（一）完善分级分类保障机制</w:t>
      </w:r>
    </w:p>
    <w:p w:rsidR="000E0979" w:rsidRPr="0088727F" w:rsidRDefault="00997444" w:rsidP="003F3978">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color w:val="000000" w:themeColor="text1"/>
          <w:kern w:val="30"/>
          <w:sz w:val="32"/>
          <w:szCs w:val="32"/>
        </w:rPr>
        <w:lastRenderedPageBreak/>
        <w:t>1</w:t>
      </w:r>
      <w:r w:rsidRPr="0088727F">
        <w:rPr>
          <w:rFonts w:ascii="Times New Roman" w:eastAsia="仿宋_GB2312" w:hAnsi="Times New Roman" w:cs="Times New Roman"/>
          <w:color w:val="000000" w:themeColor="text1"/>
          <w:kern w:val="30"/>
          <w:sz w:val="32"/>
          <w:szCs w:val="32"/>
        </w:rPr>
        <w:t>、充分发挥政府在基本养老服务中的托底保障作用，稳步提升基本养老保障水平。</w:t>
      </w:r>
      <w:r w:rsidR="00F46BC2" w:rsidRPr="0088727F">
        <w:rPr>
          <w:rFonts w:ascii="Times New Roman" w:eastAsia="仿宋_GB2312" w:hAnsi="Times New Roman" w:cs="Times New Roman"/>
          <w:sz w:val="32"/>
          <w:szCs w:val="32"/>
        </w:rPr>
        <w:t>落实国家、本市</w:t>
      </w:r>
      <w:r w:rsidRPr="0088727F">
        <w:rPr>
          <w:rFonts w:ascii="Times New Roman" w:eastAsia="仿宋_GB2312" w:hAnsi="Times New Roman" w:cs="Times New Roman"/>
          <w:sz w:val="32"/>
          <w:szCs w:val="32"/>
        </w:rPr>
        <w:t>基本养老服务清单，</w:t>
      </w:r>
      <w:r w:rsidR="00F46BC2" w:rsidRPr="0088727F">
        <w:rPr>
          <w:rFonts w:ascii="Times New Roman" w:eastAsia="仿宋_GB2312" w:hAnsi="Times New Roman" w:cs="Times New Roman"/>
          <w:sz w:val="32"/>
          <w:szCs w:val="32"/>
        </w:rPr>
        <w:t>在此基础上适度提高保障水平、</w:t>
      </w:r>
      <w:r w:rsidR="00270590" w:rsidRPr="0088727F">
        <w:rPr>
          <w:rFonts w:ascii="Times New Roman" w:eastAsia="仿宋_GB2312" w:hAnsi="Times New Roman" w:cs="Times New Roman"/>
          <w:sz w:val="32"/>
          <w:szCs w:val="32"/>
        </w:rPr>
        <w:t>扩大</w:t>
      </w:r>
      <w:r w:rsidR="00F46BC2" w:rsidRPr="0088727F">
        <w:rPr>
          <w:rFonts w:ascii="Times New Roman" w:eastAsia="仿宋_GB2312" w:hAnsi="Times New Roman" w:cs="Times New Roman"/>
          <w:sz w:val="32"/>
          <w:szCs w:val="32"/>
        </w:rPr>
        <w:t>受益面，</w:t>
      </w:r>
      <w:r w:rsidRPr="0088727F">
        <w:rPr>
          <w:rFonts w:ascii="Times New Roman" w:eastAsia="仿宋_GB2312" w:hAnsi="Times New Roman" w:cs="Times New Roman"/>
          <w:sz w:val="32"/>
          <w:szCs w:val="32"/>
        </w:rPr>
        <w:t>实现</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应保尽保、能保尽保</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。优先将经济困难、失能失智、空巢留守、高龄、计划生育特殊家庭老年人</w:t>
      </w:r>
      <w:r w:rsidR="00F46BC2" w:rsidRPr="0088727F">
        <w:rPr>
          <w:rFonts w:ascii="Times New Roman" w:eastAsia="仿宋_GB2312" w:hAnsi="Times New Roman" w:cs="Times New Roman"/>
          <w:sz w:val="32"/>
          <w:szCs w:val="32"/>
        </w:rPr>
        <w:t>，以及退役军人及其他重点优抚对象中的老年人</w:t>
      </w:r>
      <w:r w:rsidRPr="0088727F">
        <w:rPr>
          <w:rFonts w:ascii="Times New Roman" w:eastAsia="仿宋_GB2312" w:hAnsi="Times New Roman" w:cs="Times New Roman"/>
          <w:sz w:val="32"/>
          <w:szCs w:val="32"/>
        </w:rPr>
        <w:t>纳入重点保障对象，推动逐步实现人人享有基本养老服务。</w:t>
      </w:r>
      <w:r w:rsidR="00886350">
        <w:rPr>
          <w:rFonts w:ascii="Times New Roman" w:eastAsia="仿宋_GB2312" w:hAnsi="Times New Roman" w:cs="Times New Roman" w:hint="eastAsia"/>
          <w:sz w:val="32"/>
          <w:szCs w:val="32"/>
        </w:rPr>
        <w:t>（区民政局牵头，区发改委、区财政局</w:t>
      </w:r>
      <w:r w:rsidR="007E46DC">
        <w:rPr>
          <w:rFonts w:ascii="Times New Roman" w:eastAsia="仿宋_GB2312" w:hAnsi="Times New Roman" w:cs="Times New Roman" w:hint="eastAsia"/>
          <w:sz w:val="32"/>
          <w:szCs w:val="32"/>
        </w:rPr>
        <w:t>、区人社局、</w:t>
      </w:r>
      <w:r w:rsidR="00622970">
        <w:rPr>
          <w:rFonts w:ascii="Times New Roman" w:eastAsia="仿宋_GB2312" w:hAnsi="Times New Roman" w:cs="Times New Roman" w:hint="eastAsia"/>
          <w:sz w:val="32"/>
          <w:szCs w:val="32"/>
        </w:rPr>
        <w:t>区卫健</w:t>
      </w:r>
      <w:r w:rsidR="009863E0">
        <w:rPr>
          <w:rFonts w:ascii="Times New Roman" w:eastAsia="仿宋_GB2312" w:hAnsi="Times New Roman" w:cs="Times New Roman" w:hint="eastAsia"/>
          <w:sz w:val="32"/>
          <w:szCs w:val="32"/>
        </w:rPr>
        <w:t>委、</w:t>
      </w:r>
      <w:r w:rsidR="007E46DC">
        <w:rPr>
          <w:rFonts w:ascii="Times New Roman" w:eastAsia="仿宋_GB2312" w:hAnsi="Times New Roman" w:cs="Times New Roman" w:hint="eastAsia"/>
          <w:sz w:val="32"/>
          <w:szCs w:val="32"/>
        </w:rPr>
        <w:t>各街镇组织实施</w:t>
      </w:r>
      <w:r w:rsidR="00886350">
        <w:rPr>
          <w:rFonts w:ascii="Times New Roman" w:eastAsia="仿宋_GB2312" w:hAnsi="Times New Roman" w:cs="Times New Roman" w:hint="eastAsia"/>
          <w:sz w:val="32"/>
          <w:szCs w:val="32"/>
        </w:rPr>
        <w:t>）</w:t>
      </w:r>
    </w:p>
    <w:p w:rsidR="000E0979" w:rsidRPr="009863E0" w:rsidRDefault="00997444" w:rsidP="009863E0">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楷体_GB2312" w:hAnsi="Times New Roman" w:cs="Times New Roman"/>
          <w:color w:val="000000" w:themeColor="text1"/>
          <w:kern w:val="30"/>
          <w:sz w:val="32"/>
          <w:szCs w:val="32"/>
        </w:rPr>
        <w:t>2</w:t>
      </w:r>
      <w:r w:rsidRPr="0088727F">
        <w:rPr>
          <w:rFonts w:ascii="Times New Roman" w:eastAsia="楷体_GB2312" w:hAnsi="Times New Roman" w:cs="Times New Roman"/>
          <w:color w:val="000000" w:themeColor="text1"/>
          <w:kern w:val="30"/>
          <w:sz w:val="32"/>
          <w:szCs w:val="32"/>
        </w:rPr>
        <w:t>、</w:t>
      </w:r>
      <w:r w:rsidRPr="0088727F">
        <w:rPr>
          <w:rFonts w:ascii="Times New Roman" w:eastAsia="仿宋_GB2312" w:hAnsi="Times New Roman" w:cs="Times New Roman"/>
          <w:sz w:val="32"/>
          <w:szCs w:val="32"/>
        </w:rPr>
        <w:t>加快发展普惠型养老服务，引导各类主体建设普惠型养老机构。加大国有经济对普惠养老的支持，强化国有经济在普惠型养老服务领域合理布局和有效供给。进一步完善市场原则下的普惠价格形成机制，</w:t>
      </w:r>
      <w:r w:rsidR="002D472A" w:rsidRPr="0088727F">
        <w:rPr>
          <w:rFonts w:ascii="Times New Roman" w:eastAsia="仿宋_GB2312" w:hAnsi="Times New Roman" w:cs="Times New Roman"/>
          <w:sz w:val="32"/>
          <w:szCs w:val="32"/>
        </w:rPr>
        <w:t>综合考虑</w:t>
      </w:r>
      <w:r w:rsidRPr="0088727F">
        <w:rPr>
          <w:rFonts w:ascii="Times New Roman" w:eastAsia="仿宋_GB2312" w:hAnsi="Times New Roman" w:cs="Times New Roman"/>
          <w:sz w:val="32"/>
          <w:szCs w:val="32"/>
        </w:rPr>
        <w:t>建设运营成本、政策支持情况、消费者承受能力等因素，推动普惠养老服务价格在合理区间运行。</w:t>
      </w:r>
      <w:r w:rsidR="009863E0">
        <w:rPr>
          <w:rFonts w:ascii="Times New Roman" w:eastAsia="仿宋_GB2312" w:hAnsi="Times New Roman" w:cs="Times New Roman" w:hint="eastAsia"/>
          <w:sz w:val="32"/>
          <w:szCs w:val="32"/>
        </w:rPr>
        <w:t>（区民政局牵头，区发改委、区国资委、各街镇、浦发集团、金桥集团、浦商集团组织实施）</w:t>
      </w:r>
    </w:p>
    <w:p w:rsidR="000E0979" w:rsidRPr="009863E0" w:rsidRDefault="00997444" w:rsidP="009863E0">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楷体_GB2312" w:hAnsi="Times New Roman" w:cs="Times New Roman"/>
          <w:color w:val="000000" w:themeColor="text1"/>
          <w:kern w:val="30"/>
          <w:sz w:val="32"/>
          <w:szCs w:val="32"/>
        </w:rPr>
        <w:t>3</w:t>
      </w:r>
      <w:r w:rsidRPr="0088727F">
        <w:rPr>
          <w:rFonts w:ascii="Times New Roman" w:eastAsia="楷体_GB2312" w:hAnsi="Times New Roman" w:cs="Times New Roman"/>
          <w:color w:val="000000" w:themeColor="text1"/>
          <w:kern w:val="30"/>
          <w:sz w:val="32"/>
          <w:szCs w:val="32"/>
        </w:rPr>
        <w:t>、</w:t>
      </w:r>
      <w:r w:rsidR="009863E0" w:rsidRPr="0088727F">
        <w:rPr>
          <w:rFonts w:ascii="Times New Roman" w:eastAsia="仿宋_GB2312" w:hAnsi="Times New Roman" w:cs="Times New Roman"/>
          <w:sz w:val="32"/>
          <w:szCs w:val="32"/>
        </w:rPr>
        <w:t>规范引导社会力量根据市场需要适度有序发展面向中高收入群体的市场化养老服务，</w:t>
      </w:r>
      <w:r w:rsidRPr="0088727F">
        <w:rPr>
          <w:rFonts w:ascii="Times New Roman" w:eastAsia="仿宋_GB2312" w:hAnsi="Times New Roman" w:cs="Times New Roman"/>
          <w:sz w:val="32"/>
          <w:szCs w:val="32"/>
        </w:rPr>
        <w:t>加快构建与年龄层次、健康状况、收入水平等衔接匹配的立体式健康养老服务供给体系，</w:t>
      </w:r>
      <w:r w:rsidR="009863E0">
        <w:rPr>
          <w:rFonts w:ascii="Times New Roman" w:eastAsia="仿宋_GB2312" w:hAnsi="Times New Roman" w:cs="Times New Roman"/>
          <w:sz w:val="32"/>
          <w:szCs w:val="32"/>
        </w:rPr>
        <w:t>进一步丰富</w:t>
      </w:r>
      <w:r w:rsidR="009863E0" w:rsidRPr="0088727F">
        <w:rPr>
          <w:rFonts w:ascii="Times New Roman" w:eastAsia="仿宋_GB2312" w:hAnsi="Times New Roman" w:cs="Times New Roman"/>
          <w:sz w:val="32"/>
          <w:szCs w:val="32"/>
        </w:rPr>
        <w:t>服务供给，</w:t>
      </w:r>
      <w:r w:rsidR="009863E0">
        <w:rPr>
          <w:rFonts w:ascii="Times New Roman" w:eastAsia="仿宋_GB2312" w:hAnsi="Times New Roman" w:cs="Times New Roman"/>
          <w:sz w:val="32"/>
          <w:szCs w:val="32"/>
        </w:rPr>
        <w:t>满足多样服务需求</w:t>
      </w:r>
      <w:r w:rsidR="009863E0">
        <w:rPr>
          <w:rFonts w:ascii="Times New Roman" w:eastAsia="仿宋_GB2312" w:hAnsi="Times New Roman" w:cs="Times New Roman" w:hint="eastAsia"/>
          <w:sz w:val="32"/>
          <w:szCs w:val="32"/>
        </w:rPr>
        <w:t>，</w:t>
      </w:r>
      <w:r w:rsidR="00CE4D31" w:rsidRPr="0088727F">
        <w:rPr>
          <w:rFonts w:ascii="Times New Roman" w:eastAsia="仿宋_GB2312" w:hAnsi="Times New Roman" w:cs="Times New Roman"/>
          <w:sz w:val="32"/>
          <w:szCs w:val="32"/>
        </w:rPr>
        <w:t>提升养老服务业态。</w:t>
      </w:r>
      <w:r w:rsidR="00622970">
        <w:rPr>
          <w:rFonts w:ascii="Times New Roman" w:eastAsia="仿宋_GB2312" w:hAnsi="Times New Roman" w:cs="Times New Roman" w:hint="eastAsia"/>
          <w:sz w:val="32"/>
          <w:szCs w:val="32"/>
        </w:rPr>
        <w:t>（区民政局牵头，区发改委、区科经委、区卫健</w:t>
      </w:r>
      <w:r w:rsidR="009863E0">
        <w:rPr>
          <w:rFonts w:ascii="Times New Roman" w:eastAsia="仿宋_GB2312" w:hAnsi="Times New Roman" w:cs="Times New Roman" w:hint="eastAsia"/>
          <w:sz w:val="32"/>
          <w:szCs w:val="32"/>
        </w:rPr>
        <w:t>委、各街镇组织实施）</w:t>
      </w:r>
    </w:p>
    <w:p w:rsidR="000E0979" w:rsidRPr="0088727F" w:rsidRDefault="00997444">
      <w:pPr>
        <w:pStyle w:val="a5"/>
        <w:shd w:val="clear" w:color="auto" w:fill="FFFFFF"/>
        <w:spacing w:before="0" w:beforeAutospacing="0" w:after="0" w:afterAutospacing="0"/>
        <w:ind w:firstLineChars="200" w:firstLine="643"/>
        <w:jc w:val="both"/>
        <w:rPr>
          <w:rFonts w:ascii="Times New Roman" w:eastAsia="楷体_GB2312" w:hAnsi="Times New Roman" w:cs="Times New Roman"/>
          <w:b/>
          <w:color w:val="000000" w:themeColor="text1"/>
          <w:kern w:val="30"/>
          <w:sz w:val="32"/>
          <w:szCs w:val="32"/>
        </w:rPr>
      </w:pPr>
      <w:r w:rsidRPr="0088727F">
        <w:rPr>
          <w:rFonts w:ascii="Times New Roman" w:eastAsia="楷体_GB2312" w:hAnsi="Times New Roman" w:cs="Times New Roman"/>
          <w:b/>
          <w:color w:val="000000" w:themeColor="text1"/>
          <w:kern w:val="30"/>
          <w:sz w:val="32"/>
          <w:szCs w:val="32"/>
        </w:rPr>
        <w:t>（二）优化设施发展布局</w:t>
      </w:r>
    </w:p>
    <w:p w:rsidR="009863E0" w:rsidRPr="009863E0" w:rsidRDefault="00997444" w:rsidP="00832638">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lastRenderedPageBreak/>
        <w:t>4</w:t>
      </w:r>
      <w:r w:rsidRPr="0088727F">
        <w:rPr>
          <w:rFonts w:ascii="Times New Roman" w:eastAsia="仿宋_GB2312" w:hAnsi="Times New Roman" w:cs="Times New Roman"/>
          <w:sz w:val="32"/>
          <w:szCs w:val="32"/>
        </w:rPr>
        <w:t>、编制实施《浦东新区养老服务设施布局专项规划（</w:t>
      </w:r>
      <w:r w:rsidRPr="0088727F">
        <w:rPr>
          <w:rFonts w:ascii="Times New Roman" w:eastAsia="仿宋_GB2312" w:hAnsi="Times New Roman" w:cs="Times New Roman"/>
          <w:sz w:val="32"/>
          <w:szCs w:val="32"/>
        </w:rPr>
        <w:t>202</w:t>
      </w:r>
      <w:r w:rsidR="00657022" w:rsidRPr="0088727F">
        <w:rPr>
          <w:rFonts w:ascii="Times New Roman" w:eastAsia="仿宋_GB2312" w:hAnsi="Times New Roman" w:cs="Times New Roman"/>
          <w:sz w:val="32"/>
          <w:szCs w:val="32"/>
        </w:rPr>
        <w:t>2</w:t>
      </w:r>
      <w:r w:rsidR="00695181"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2035</w:t>
      </w:r>
      <w:r w:rsidRPr="0088727F">
        <w:rPr>
          <w:rFonts w:ascii="Times New Roman" w:eastAsia="仿宋_GB2312" w:hAnsi="Times New Roman" w:cs="Times New Roman"/>
          <w:sz w:val="32"/>
          <w:szCs w:val="32"/>
        </w:rPr>
        <w:t>）》，确保全区养老床位总数不低于户籍老年人口的</w:t>
      </w:r>
      <w:r w:rsidRPr="0088727F">
        <w:rPr>
          <w:rFonts w:ascii="Times New Roman" w:eastAsia="仿宋_GB2312" w:hAnsi="Times New Roman" w:cs="Times New Roman"/>
          <w:sz w:val="32"/>
          <w:szCs w:val="32"/>
        </w:rPr>
        <w:t>3.1%</w:t>
      </w:r>
      <w:r w:rsidRPr="0088727F">
        <w:rPr>
          <w:rFonts w:ascii="Times New Roman" w:eastAsia="仿宋_GB2312" w:hAnsi="Times New Roman" w:cs="Times New Roman"/>
          <w:sz w:val="32"/>
          <w:szCs w:val="32"/>
        </w:rPr>
        <w:t>，保基本床位数不低于户籍老年人口的</w:t>
      </w:r>
      <w:r w:rsidRPr="0088727F">
        <w:rPr>
          <w:rFonts w:ascii="Times New Roman" w:eastAsia="仿宋_GB2312" w:hAnsi="Times New Roman" w:cs="Times New Roman"/>
          <w:sz w:val="32"/>
          <w:szCs w:val="32"/>
        </w:rPr>
        <w:t>1.5%</w:t>
      </w:r>
      <w:r w:rsidRPr="0088727F">
        <w:rPr>
          <w:rFonts w:ascii="Times New Roman" w:eastAsia="仿宋_GB2312" w:hAnsi="Times New Roman" w:cs="Times New Roman"/>
          <w:sz w:val="32"/>
          <w:szCs w:val="32"/>
        </w:rPr>
        <w:t>；到</w:t>
      </w:r>
      <w:r w:rsidRPr="0088727F">
        <w:rPr>
          <w:rFonts w:ascii="Times New Roman" w:eastAsia="仿宋_GB2312" w:hAnsi="Times New Roman" w:cs="Times New Roman"/>
          <w:sz w:val="32"/>
          <w:szCs w:val="32"/>
        </w:rPr>
        <w:t>2025</w:t>
      </w:r>
      <w:r w:rsidRPr="0088727F">
        <w:rPr>
          <w:rFonts w:ascii="Times New Roman" w:eastAsia="仿宋_GB2312" w:hAnsi="Times New Roman" w:cs="Times New Roman"/>
          <w:sz w:val="32"/>
          <w:szCs w:val="32"/>
        </w:rPr>
        <w:t>年社区养老服务设施建筑面积不低于每千人</w:t>
      </w:r>
      <w:r w:rsidR="00D02A63" w:rsidRPr="0088727F">
        <w:rPr>
          <w:rFonts w:ascii="Times New Roman" w:eastAsia="仿宋_GB2312" w:hAnsi="Times New Roman" w:cs="Times New Roman"/>
          <w:sz w:val="32"/>
          <w:szCs w:val="32"/>
        </w:rPr>
        <w:t>50</w:t>
      </w:r>
      <w:r w:rsidRPr="0088727F">
        <w:rPr>
          <w:rFonts w:ascii="Times New Roman" w:eastAsia="仿宋_GB2312" w:hAnsi="Times New Roman" w:cs="Times New Roman"/>
          <w:sz w:val="32"/>
          <w:szCs w:val="32"/>
        </w:rPr>
        <w:t>平方米（常住人口），到</w:t>
      </w:r>
      <w:r w:rsidRPr="0088727F">
        <w:rPr>
          <w:rFonts w:ascii="Times New Roman" w:eastAsia="仿宋_GB2312" w:hAnsi="Times New Roman" w:cs="Times New Roman"/>
          <w:sz w:val="32"/>
          <w:szCs w:val="32"/>
        </w:rPr>
        <w:t>2035</w:t>
      </w:r>
      <w:r w:rsidRPr="0088727F">
        <w:rPr>
          <w:rFonts w:ascii="Times New Roman" w:eastAsia="仿宋_GB2312" w:hAnsi="Times New Roman" w:cs="Times New Roman"/>
          <w:sz w:val="32"/>
          <w:szCs w:val="32"/>
        </w:rPr>
        <w:t>年不低于每千人</w:t>
      </w:r>
      <w:r w:rsidRPr="0088727F">
        <w:rPr>
          <w:rFonts w:ascii="Times New Roman" w:eastAsia="仿宋_GB2312" w:hAnsi="Times New Roman" w:cs="Times New Roman"/>
          <w:sz w:val="32"/>
          <w:szCs w:val="32"/>
        </w:rPr>
        <w:t>60</w:t>
      </w:r>
      <w:r w:rsidRPr="0088727F">
        <w:rPr>
          <w:rFonts w:ascii="Times New Roman" w:eastAsia="仿宋_GB2312" w:hAnsi="Times New Roman" w:cs="Times New Roman"/>
          <w:sz w:val="32"/>
          <w:szCs w:val="32"/>
        </w:rPr>
        <w:t>平方米。各镇、街道养老床位总数分别按不低于辖区户籍老年人口的</w:t>
      </w:r>
      <w:r w:rsidRPr="0088727F">
        <w:rPr>
          <w:rFonts w:ascii="Times New Roman" w:eastAsia="仿宋_GB2312" w:hAnsi="Times New Roman" w:cs="Times New Roman"/>
          <w:sz w:val="32"/>
          <w:szCs w:val="32"/>
        </w:rPr>
        <w:t>3.5%</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2.5%</w:t>
      </w:r>
      <w:r w:rsidRPr="0088727F">
        <w:rPr>
          <w:rFonts w:ascii="Times New Roman" w:eastAsia="仿宋_GB2312" w:hAnsi="Times New Roman" w:cs="Times New Roman"/>
          <w:sz w:val="32"/>
          <w:szCs w:val="32"/>
        </w:rPr>
        <w:t>配置，保基本床位数</w:t>
      </w:r>
      <w:r w:rsidR="00AD693E">
        <w:rPr>
          <w:rFonts w:ascii="Times New Roman" w:eastAsia="仿宋_GB2312" w:hAnsi="Times New Roman" w:cs="Times New Roman"/>
          <w:sz w:val="32"/>
          <w:szCs w:val="32"/>
        </w:rPr>
        <w:t>均</w:t>
      </w:r>
      <w:r w:rsidRPr="0088727F">
        <w:rPr>
          <w:rFonts w:ascii="Times New Roman" w:eastAsia="仿宋_GB2312" w:hAnsi="Times New Roman" w:cs="Times New Roman"/>
          <w:sz w:val="32"/>
          <w:szCs w:val="32"/>
        </w:rPr>
        <w:t>不低于辖区户籍老年人口的</w:t>
      </w:r>
      <w:r w:rsidRPr="0088727F">
        <w:rPr>
          <w:rFonts w:ascii="Times New Roman" w:eastAsia="仿宋_GB2312" w:hAnsi="Times New Roman" w:cs="Times New Roman"/>
          <w:sz w:val="32"/>
          <w:szCs w:val="32"/>
        </w:rPr>
        <w:t>1.5%</w:t>
      </w:r>
      <w:r w:rsidRPr="0088727F">
        <w:rPr>
          <w:rFonts w:ascii="Times New Roman" w:eastAsia="仿宋_GB2312" w:hAnsi="Times New Roman" w:cs="Times New Roman"/>
          <w:sz w:val="32"/>
          <w:szCs w:val="32"/>
        </w:rPr>
        <w:t>；到</w:t>
      </w:r>
      <w:r w:rsidRPr="0088727F">
        <w:rPr>
          <w:rFonts w:ascii="Times New Roman" w:eastAsia="仿宋_GB2312" w:hAnsi="Times New Roman" w:cs="Times New Roman"/>
          <w:sz w:val="32"/>
          <w:szCs w:val="32"/>
        </w:rPr>
        <w:t>2025</w:t>
      </w:r>
      <w:r w:rsidRPr="0088727F">
        <w:rPr>
          <w:rFonts w:ascii="Times New Roman" w:eastAsia="仿宋_GB2312" w:hAnsi="Times New Roman" w:cs="Times New Roman"/>
          <w:sz w:val="32"/>
          <w:szCs w:val="32"/>
        </w:rPr>
        <w:t>年社区养老服务设施建筑面积均不低于每千人</w:t>
      </w:r>
      <w:r w:rsidR="00D02A63" w:rsidRPr="0088727F">
        <w:rPr>
          <w:rFonts w:ascii="Times New Roman" w:eastAsia="仿宋_GB2312" w:hAnsi="Times New Roman" w:cs="Times New Roman"/>
          <w:sz w:val="32"/>
          <w:szCs w:val="32"/>
        </w:rPr>
        <w:t>50</w:t>
      </w:r>
      <w:r w:rsidRPr="0088727F">
        <w:rPr>
          <w:rFonts w:ascii="Times New Roman" w:eastAsia="仿宋_GB2312" w:hAnsi="Times New Roman" w:cs="Times New Roman"/>
          <w:sz w:val="32"/>
          <w:szCs w:val="32"/>
        </w:rPr>
        <w:t>平方米，到</w:t>
      </w:r>
      <w:r w:rsidRPr="0088727F">
        <w:rPr>
          <w:rFonts w:ascii="Times New Roman" w:eastAsia="仿宋_GB2312" w:hAnsi="Times New Roman" w:cs="Times New Roman"/>
          <w:sz w:val="32"/>
          <w:szCs w:val="32"/>
        </w:rPr>
        <w:t>2035</w:t>
      </w:r>
      <w:r w:rsidRPr="0088727F">
        <w:rPr>
          <w:rFonts w:ascii="Times New Roman" w:eastAsia="仿宋_GB2312" w:hAnsi="Times New Roman" w:cs="Times New Roman"/>
          <w:sz w:val="32"/>
          <w:szCs w:val="32"/>
        </w:rPr>
        <w:t>年不低于每千人</w:t>
      </w:r>
      <w:r w:rsidRPr="0088727F">
        <w:rPr>
          <w:rFonts w:ascii="Times New Roman" w:eastAsia="仿宋_GB2312" w:hAnsi="Times New Roman" w:cs="Times New Roman"/>
          <w:sz w:val="32"/>
          <w:szCs w:val="32"/>
        </w:rPr>
        <w:t>60</w:t>
      </w:r>
      <w:r w:rsidRPr="0088727F">
        <w:rPr>
          <w:rFonts w:ascii="Times New Roman" w:eastAsia="仿宋_GB2312" w:hAnsi="Times New Roman" w:cs="Times New Roman"/>
          <w:sz w:val="32"/>
          <w:szCs w:val="32"/>
        </w:rPr>
        <w:t>平方米。</w:t>
      </w:r>
      <w:r w:rsidR="00657022" w:rsidRPr="0088727F">
        <w:rPr>
          <w:rFonts w:ascii="Times New Roman" w:eastAsia="仿宋_GB2312" w:hAnsi="Times New Roman" w:cs="Times New Roman"/>
          <w:sz w:val="32"/>
          <w:szCs w:val="32"/>
        </w:rPr>
        <w:t>支持南汇新城加大养老设施配置，更好服务新城产业发展和社会民生。</w:t>
      </w:r>
      <w:r w:rsidR="009863E0">
        <w:rPr>
          <w:rFonts w:ascii="Times New Roman" w:eastAsia="仿宋_GB2312" w:hAnsi="Times New Roman" w:cs="Times New Roman" w:hint="eastAsia"/>
          <w:sz w:val="32"/>
          <w:szCs w:val="32"/>
        </w:rPr>
        <w:t>（区民政局牵头，区</w:t>
      </w:r>
      <w:r w:rsidR="00832638">
        <w:rPr>
          <w:rFonts w:ascii="Times New Roman" w:eastAsia="仿宋_GB2312" w:hAnsi="Times New Roman" w:cs="Times New Roman" w:hint="eastAsia"/>
          <w:sz w:val="32"/>
          <w:szCs w:val="32"/>
        </w:rPr>
        <w:t>规资局</w:t>
      </w:r>
      <w:r w:rsidR="009863E0">
        <w:rPr>
          <w:rFonts w:ascii="Times New Roman" w:eastAsia="仿宋_GB2312" w:hAnsi="Times New Roman" w:cs="Times New Roman" w:hint="eastAsia"/>
          <w:sz w:val="32"/>
          <w:szCs w:val="32"/>
        </w:rPr>
        <w:t>、</w:t>
      </w:r>
      <w:r w:rsidR="00434FF0">
        <w:rPr>
          <w:rFonts w:ascii="Times New Roman" w:eastAsia="仿宋_GB2312" w:hAnsi="Times New Roman" w:cs="Times New Roman" w:hint="eastAsia"/>
          <w:sz w:val="32"/>
          <w:szCs w:val="32"/>
        </w:rPr>
        <w:t>临港管委会、</w:t>
      </w:r>
      <w:r w:rsidR="009863E0">
        <w:rPr>
          <w:rFonts w:ascii="Times New Roman" w:eastAsia="仿宋_GB2312" w:hAnsi="Times New Roman" w:cs="Times New Roman" w:hint="eastAsia"/>
          <w:sz w:val="32"/>
          <w:szCs w:val="32"/>
        </w:rPr>
        <w:t>各街镇组织实施）</w:t>
      </w:r>
    </w:p>
    <w:p w:rsidR="00832638" w:rsidRPr="004168A2" w:rsidRDefault="00997444" w:rsidP="004168A2">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t>5</w:t>
      </w:r>
      <w:r w:rsidRPr="0088727F">
        <w:rPr>
          <w:rFonts w:ascii="Times New Roman" w:eastAsia="仿宋_GB2312" w:hAnsi="Times New Roman" w:cs="Times New Roman"/>
          <w:sz w:val="32"/>
          <w:szCs w:val="32"/>
        </w:rPr>
        <w:t>、新建居住区根据规划要求和建设标准，配套建设养老服务设施，并与住宅同步规划、同步建设、同步验收、同步交付使用。建立健全民政部门参与评审验收的机制。</w:t>
      </w:r>
      <w:r w:rsidR="00C178FD" w:rsidRPr="00BE1817">
        <w:rPr>
          <w:rFonts w:ascii="Times New Roman" w:eastAsia="仿宋_GB2312" w:hAnsi="Times New Roman" w:cs="Times New Roman"/>
          <w:sz w:val="32"/>
          <w:szCs w:val="32"/>
        </w:rPr>
        <w:t>由属地街镇牵头</w:t>
      </w:r>
      <w:r w:rsidR="00C178FD" w:rsidRPr="00BE1817">
        <w:rPr>
          <w:rFonts w:ascii="Times New Roman" w:eastAsia="仿宋_GB2312" w:hAnsi="Times New Roman" w:cs="Times New Roman" w:hint="eastAsia"/>
          <w:sz w:val="32"/>
          <w:szCs w:val="32"/>
        </w:rPr>
        <w:t>，</w:t>
      </w:r>
      <w:r w:rsidR="00C178FD" w:rsidRPr="00BE1817">
        <w:rPr>
          <w:rFonts w:ascii="Times New Roman" w:eastAsia="仿宋_GB2312" w:hAnsi="Times New Roman" w:cs="Times New Roman"/>
          <w:sz w:val="32"/>
          <w:szCs w:val="32"/>
        </w:rPr>
        <w:t>落实养老服务设施公建配套的规划</w:t>
      </w:r>
      <w:r w:rsidR="00C178FD" w:rsidRPr="00BE1817">
        <w:rPr>
          <w:rFonts w:ascii="Times New Roman" w:eastAsia="仿宋_GB2312" w:hAnsi="Times New Roman" w:cs="Times New Roman" w:hint="eastAsia"/>
          <w:sz w:val="32"/>
          <w:szCs w:val="32"/>
        </w:rPr>
        <w:t>、</w:t>
      </w:r>
      <w:r w:rsidR="00C178FD" w:rsidRPr="00BE1817">
        <w:rPr>
          <w:rFonts w:ascii="Times New Roman" w:eastAsia="仿宋_GB2312" w:hAnsi="Times New Roman" w:cs="Times New Roman"/>
          <w:sz w:val="32"/>
          <w:szCs w:val="32"/>
        </w:rPr>
        <w:t>建设及运营</w:t>
      </w:r>
      <w:r w:rsidR="00C178FD" w:rsidRPr="00BE1817">
        <w:rPr>
          <w:rFonts w:ascii="Times New Roman" w:eastAsia="仿宋_GB2312" w:hAnsi="Times New Roman" w:cs="Times New Roman" w:hint="eastAsia"/>
          <w:sz w:val="32"/>
          <w:szCs w:val="32"/>
        </w:rPr>
        <w:t>。</w:t>
      </w:r>
      <w:r w:rsidRPr="0088727F">
        <w:rPr>
          <w:rFonts w:ascii="Times New Roman" w:eastAsia="仿宋_GB2312" w:hAnsi="Times New Roman" w:cs="Times New Roman"/>
          <w:sz w:val="32"/>
          <w:szCs w:val="32"/>
        </w:rPr>
        <w:t>对配套养老服务设施缓建、缩建、停建、不建和建而不交的，在整改到位之前，建设单位不得组织竣工验收。对已交付产权人的养老服务设施，由民政部门</w:t>
      </w:r>
      <w:r w:rsidR="004168A2">
        <w:rPr>
          <w:rFonts w:ascii="Times New Roman" w:eastAsia="仿宋_GB2312" w:hAnsi="Times New Roman" w:cs="Times New Roman"/>
          <w:sz w:val="32"/>
          <w:szCs w:val="32"/>
        </w:rPr>
        <w:t>和属地街镇</w:t>
      </w:r>
      <w:r w:rsidRPr="0088727F">
        <w:rPr>
          <w:rFonts w:ascii="Times New Roman" w:eastAsia="仿宋_GB2312" w:hAnsi="Times New Roman" w:cs="Times New Roman"/>
          <w:sz w:val="32"/>
          <w:szCs w:val="32"/>
        </w:rPr>
        <w:t>履行监管职责。未</w:t>
      </w:r>
      <w:r w:rsidR="00BE1817">
        <w:rPr>
          <w:rFonts w:ascii="Times New Roman" w:eastAsia="仿宋_GB2312" w:hAnsi="Times New Roman" w:cs="Times New Roman"/>
          <w:sz w:val="32"/>
          <w:szCs w:val="32"/>
        </w:rPr>
        <w:t>经法定程序</w:t>
      </w:r>
      <w:r w:rsidR="00BE1817">
        <w:rPr>
          <w:rFonts w:ascii="Times New Roman" w:eastAsia="仿宋_GB2312" w:hAnsi="Times New Roman" w:cs="Times New Roman" w:hint="eastAsia"/>
          <w:sz w:val="32"/>
          <w:szCs w:val="32"/>
        </w:rPr>
        <w:t>，</w:t>
      </w:r>
      <w:r w:rsidRPr="0088727F">
        <w:rPr>
          <w:rFonts w:ascii="Times New Roman" w:eastAsia="仿宋_GB2312" w:hAnsi="Times New Roman" w:cs="Times New Roman"/>
          <w:sz w:val="32"/>
          <w:szCs w:val="32"/>
        </w:rPr>
        <w:t>不得擅自改变养老服务设施用途；经法定程序确需改变的，应当按照不低于原有设施规模和标准建设或者置换。</w:t>
      </w:r>
      <w:r w:rsidR="00832638">
        <w:rPr>
          <w:rFonts w:ascii="Times New Roman" w:eastAsia="仿宋_GB2312" w:hAnsi="Times New Roman" w:cs="Times New Roman" w:hint="eastAsia"/>
          <w:sz w:val="32"/>
          <w:szCs w:val="32"/>
        </w:rPr>
        <w:t>（区民政局牵头，区</w:t>
      </w:r>
      <w:r w:rsidR="004168A2">
        <w:rPr>
          <w:rFonts w:ascii="Times New Roman" w:eastAsia="仿宋_GB2312" w:hAnsi="Times New Roman" w:cs="Times New Roman" w:hint="eastAsia"/>
          <w:sz w:val="32"/>
          <w:szCs w:val="32"/>
        </w:rPr>
        <w:t>规资局</w:t>
      </w:r>
      <w:r w:rsidR="00832638">
        <w:rPr>
          <w:rFonts w:ascii="Times New Roman" w:eastAsia="仿宋_GB2312" w:hAnsi="Times New Roman" w:cs="Times New Roman" w:hint="eastAsia"/>
          <w:sz w:val="32"/>
          <w:szCs w:val="32"/>
        </w:rPr>
        <w:t>、区</w:t>
      </w:r>
      <w:r w:rsidR="004168A2">
        <w:rPr>
          <w:rFonts w:ascii="Times New Roman" w:eastAsia="仿宋_GB2312" w:hAnsi="Times New Roman" w:cs="Times New Roman" w:hint="eastAsia"/>
          <w:sz w:val="32"/>
          <w:szCs w:val="32"/>
        </w:rPr>
        <w:t>建交</w:t>
      </w:r>
      <w:r w:rsidR="00832638">
        <w:rPr>
          <w:rFonts w:ascii="Times New Roman" w:eastAsia="仿宋_GB2312" w:hAnsi="Times New Roman" w:cs="Times New Roman" w:hint="eastAsia"/>
          <w:sz w:val="32"/>
          <w:szCs w:val="32"/>
        </w:rPr>
        <w:t>委、各街镇组织实施）</w:t>
      </w:r>
    </w:p>
    <w:p w:rsidR="005D690E" w:rsidRPr="004168A2" w:rsidRDefault="00997444" w:rsidP="004168A2">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lastRenderedPageBreak/>
        <w:t>6</w:t>
      </w:r>
      <w:r w:rsidRPr="0088727F">
        <w:rPr>
          <w:rFonts w:ascii="Times New Roman" w:eastAsia="仿宋_GB2312" w:hAnsi="Times New Roman" w:cs="Times New Roman"/>
          <w:sz w:val="32"/>
          <w:szCs w:val="32"/>
        </w:rPr>
        <w:t>、结合实施城市更新，通过补建、购置、置换、租赁、改造等方式，因地制宜补齐养老服务设施短板。鼓励并优先将存量资源用于开办养老服务设施</w:t>
      </w:r>
      <w:r w:rsidRPr="00B71D5A">
        <w:rPr>
          <w:rFonts w:ascii="Times New Roman" w:eastAsia="仿宋_GB2312" w:hAnsi="Times New Roman" w:cs="Times New Roman"/>
          <w:sz w:val="32"/>
          <w:szCs w:val="32"/>
        </w:rPr>
        <w:t>，</w:t>
      </w:r>
      <w:r w:rsidR="00B71D5A" w:rsidRPr="004E29D3">
        <w:rPr>
          <w:rFonts w:ascii="Times New Roman" w:eastAsia="仿宋_GB2312" w:hAnsi="Times New Roman" w:cs="Times New Roman"/>
          <w:sz w:val="32"/>
          <w:szCs w:val="32"/>
        </w:rPr>
        <w:t>适度</w:t>
      </w:r>
      <w:r w:rsidR="00B71D5A" w:rsidRPr="004E29D3">
        <w:rPr>
          <w:rFonts w:ascii="Times New Roman" w:eastAsia="仿宋_GB2312" w:hAnsi="Times New Roman" w:cs="Times New Roman" w:hint="eastAsia"/>
          <w:sz w:val="32"/>
          <w:szCs w:val="32"/>
        </w:rPr>
        <w:t>放松准入门槛，</w:t>
      </w:r>
      <w:r w:rsidRPr="004E29D3">
        <w:rPr>
          <w:rFonts w:ascii="Times New Roman" w:eastAsia="仿宋_GB2312" w:hAnsi="Times New Roman" w:cs="Times New Roman"/>
          <w:sz w:val="32"/>
          <w:szCs w:val="32"/>
        </w:rPr>
        <w:t>简化申办流程。</w:t>
      </w:r>
      <w:r w:rsidRPr="0088727F">
        <w:rPr>
          <w:rFonts w:ascii="Times New Roman" w:eastAsia="仿宋_GB2312" w:hAnsi="Times New Roman" w:cs="Times New Roman"/>
          <w:sz w:val="32"/>
          <w:szCs w:val="32"/>
        </w:rPr>
        <w:t>鼓励国有企业整合各类资源，兴办养老服务设施。</w:t>
      </w:r>
      <w:r w:rsidR="005D690E" w:rsidRPr="005D690E">
        <w:rPr>
          <w:rFonts w:ascii="Times New Roman" w:eastAsia="仿宋_GB2312" w:hAnsi="Times New Roman" w:cs="Times New Roman" w:hint="eastAsia"/>
          <w:sz w:val="32"/>
          <w:szCs w:val="32"/>
        </w:rPr>
        <w:t>支持物业企业发挥贴近住户的优势，与社区养老服务机构</w:t>
      </w:r>
      <w:r w:rsidR="005D690E">
        <w:rPr>
          <w:rFonts w:ascii="Times New Roman" w:eastAsia="仿宋_GB2312" w:hAnsi="Times New Roman" w:cs="Times New Roman" w:hint="eastAsia"/>
          <w:sz w:val="32"/>
          <w:szCs w:val="32"/>
        </w:rPr>
        <w:t>等</w:t>
      </w:r>
      <w:r w:rsidR="005D690E" w:rsidRPr="005D690E">
        <w:rPr>
          <w:rFonts w:ascii="Times New Roman" w:eastAsia="仿宋_GB2312" w:hAnsi="Times New Roman" w:cs="Times New Roman" w:hint="eastAsia"/>
          <w:sz w:val="32"/>
          <w:szCs w:val="32"/>
        </w:rPr>
        <w:t>合作提供居家养老服务。</w:t>
      </w:r>
      <w:r w:rsidR="004168A2">
        <w:rPr>
          <w:rFonts w:ascii="Times New Roman" w:eastAsia="仿宋_GB2312" w:hAnsi="Times New Roman" w:cs="Times New Roman" w:hint="eastAsia"/>
          <w:sz w:val="32"/>
          <w:szCs w:val="32"/>
        </w:rPr>
        <w:t>（区民政局牵头，</w:t>
      </w:r>
      <w:r w:rsidR="006E5EB0">
        <w:rPr>
          <w:rFonts w:ascii="Times New Roman" w:eastAsia="仿宋_GB2312" w:hAnsi="Times New Roman" w:cs="Times New Roman" w:hint="eastAsia"/>
          <w:sz w:val="32"/>
          <w:szCs w:val="32"/>
        </w:rPr>
        <w:t>区府办（机管局）、</w:t>
      </w:r>
      <w:r w:rsidR="004168A2">
        <w:rPr>
          <w:rFonts w:ascii="Times New Roman" w:eastAsia="仿宋_GB2312" w:hAnsi="Times New Roman" w:cs="Times New Roman" w:hint="eastAsia"/>
          <w:sz w:val="32"/>
          <w:szCs w:val="32"/>
        </w:rPr>
        <w:t>区发改委、区科经委、</w:t>
      </w:r>
      <w:r w:rsidR="006E5EB0">
        <w:rPr>
          <w:rFonts w:ascii="Times New Roman" w:eastAsia="仿宋_GB2312" w:hAnsi="Times New Roman" w:cs="Times New Roman" w:hint="eastAsia"/>
          <w:sz w:val="32"/>
          <w:szCs w:val="32"/>
        </w:rPr>
        <w:t>区财政局、</w:t>
      </w:r>
      <w:r w:rsidR="004168A2">
        <w:rPr>
          <w:rFonts w:ascii="Times New Roman" w:eastAsia="仿宋_GB2312" w:hAnsi="Times New Roman" w:cs="Times New Roman" w:hint="eastAsia"/>
          <w:sz w:val="32"/>
          <w:szCs w:val="32"/>
        </w:rPr>
        <w:t>区规资局、区生态环境局、区建交委、</w:t>
      </w:r>
      <w:r w:rsidR="00E66BA0">
        <w:rPr>
          <w:rFonts w:ascii="Times New Roman" w:eastAsia="仿宋_GB2312" w:hAnsi="Times New Roman" w:cs="Times New Roman" w:hint="eastAsia"/>
          <w:sz w:val="32"/>
          <w:szCs w:val="32"/>
        </w:rPr>
        <w:t>区国资委、</w:t>
      </w:r>
      <w:r w:rsidR="004168A2">
        <w:rPr>
          <w:rFonts w:ascii="Times New Roman" w:eastAsia="仿宋_GB2312" w:hAnsi="Times New Roman" w:cs="Times New Roman" w:hint="eastAsia"/>
          <w:sz w:val="32"/>
          <w:szCs w:val="32"/>
        </w:rPr>
        <w:t>区消防救援支队、各街镇</w:t>
      </w:r>
      <w:r w:rsidR="00E66BA0">
        <w:rPr>
          <w:rFonts w:ascii="Times New Roman" w:eastAsia="仿宋_GB2312" w:hAnsi="Times New Roman" w:cs="Times New Roman" w:hint="eastAsia"/>
          <w:sz w:val="32"/>
          <w:szCs w:val="32"/>
        </w:rPr>
        <w:t>、浦发集团、金桥集团、浦商集团组</w:t>
      </w:r>
      <w:r w:rsidR="004168A2">
        <w:rPr>
          <w:rFonts w:ascii="Times New Roman" w:eastAsia="仿宋_GB2312" w:hAnsi="Times New Roman" w:cs="Times New Roman" w:hint="eastAsia"/>
          <w:sz w:val="32"/>
          <w:szCs w:val="32"/>
        </w:rPr>
        <w:t>织实施）</w:t>
      </w:r>
    </w:p>
    <w:p w:rsidR="004168A2" w:rsidRPr="004168A2" w:rsidRDefault="00997444" w:rsidP="004168A2">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t>7</w:t>
      </w:r>
      <w:r w:rsidRPr="0088727F">
        <w:rPr>
          <w:rFonts w:ascii="Times New Roman" w:eastAsia="仿宋_GB2312" w:hAnsi="Times New Roman" w:cs="Times New Roman"/>
          <w:sz w:val="32"/>
          <w:szCs w:val="32"/>
        </w:rPr>
        <w:t>、结合实施乡村振兴，进一步丰富农村养老业态。加大农村养老设施建设，形成镇有养老院、片区有综合为老服务中心、村有活动室、组有睦邻点设施网络。</w:t>
      </w:r>
      <w:r w:rsidR="006705DF" w:rsidRPr="0088727F">
        <w:rPr>
          <w:rFonts w:ascii="Times New Roman" w:eastAsia="仿宋_GB2312" w:hAnsi="Times New Roman" w:cs="Times New Roman"/>
          <w:sz w:val="32"/>
          <w:szCs w:val="32"/>
        </w:rPr>
        <w:t>优化提升互助式养老服务，</w:t>
      </w:r>
      <w:r w:rsidR="00F71E65" w:rsidRPr="0088727F">
        <w:rPr>
          <w:rFonts w:ascii="Times New Roman" w:eastAsia="仿宋_GB2312" w:hAnsi="Times New Roman" w:cs="Times New Roman"/>
          <w:sz w:val="32"/>
          <w:szCs w:val="32"/>
        </w:rPr>
        <w:t>进一步解</w:t>
      </w:r>
      <w:r w:rsidR="00F71E65" w:rsidRPr="00944A02">
        <w:rPr>
          <w:rFonts w:ascii="Times New Roman" w:eastAsia="仿宋_GB2312" w:hAnsi="Times New Roman" w:cs="Times New Roman"/>
          <w:sz w:val="32"/>
          <w:szCs w:val="32"/>
        </w:rPr>
        <w:t>决农村老人吃、住、医、养、安</w:t>
      </w:r>
      <w:r w:rsidR="006705DF" w:rsidRPr="00944A02">
        <w:rPr>
          <w:rFonts w:ascii="Times New Roman" w:eastAsia="仿宋_GB2312" w:hAnsi="Times New Roman" w:cs="Times New Roman"/>
          <w:sz w:val="32"/>
          <w:szCs w:val="32"/>
        </w:rPr>
        <w:t>等</w:t>
      </w:r>
      <w:r w:rsidR="00F71E65" w:rsidRPr="00944A02">
        <w:rPr>
          <w:rFonts w:ascii="Times New Roman" w:eastAsia="仿宋_GB2312" w:hAnsi="Times New Roman" w:cs="Times New Roman"/>
          <w:sz w:val="32"/>
          <w:szCs w:val="32"/>
        </w:rPr>
        <w:t>实际问题。</w:t>
      </w:r>
      <w:r w:rsidR="00E66BA0">
        <w:rPr>
          <w:rFonts w:ascii="Times New Roman" w:eastAsia="仿宋_GB2312" w:hAnsi="Times New Roman" w:cs="Times New Roman" w:hint="eastAsia"/>
          <w:sz w:val="32"/>
          <w:szCs w:val="32"/>
        </w:rPr>
        <w:t>积极</w:t>
      </w:r>
      <w:r w:rsidR="00E66BA0" w:rsidRPr="0088727F">
        <w:rPr>
          <w:rFonts w:ascii="Times New Roman" w:eastAsia="仿宋_GB2312" w:hAnsi="Times New Roman" w:cs="Times New Roman"/>
          <w:sz w:val="32"/>
          <w:szCs w:val="32"/>
        </w:rPr>
        <w:t>通过资产收益扶持制度等，增加农村老年人收入，增强养老支付能力。</w:t>
      </w:r>
      <w:r w:rsidRPr="00755B9A">
        <w:rPr>
          <w:rFonts w:ascii="Times New Roman" w:eastAsia="仿宋_GB2312" w:hAnsi="Times New Roman" w:cs="Times New Roman"/>
          <w:sz w:val="32"/>
          <w:szCs w:val="32"/>
        </w:rPr>
        <w:t>探索</w:t>
      </w:r>
      <w:r w:rsidR="00D106E6" w:rsidRPr="00755B9A">
        <w:rPr>
          <w:rFonts w:ascii="Times New Roman" w:eastAsia="仿宋_GB2312" w:hAnsi="Times New Roman" w:cs="Times New Roman" w:hint="eastAsia"/>
          <w:sz w:val="32"/>
          <w:szCs w:val="32"/>
        </w:rPr>
        <w:t>发展</w:t>
      </w:r>
      <w:r w:rsidR="00D106E6" w:rsidRPr="00755B9A">
        <w:rPr>
          <w:rFonts w:ascii="Times New Roman" w:eastAsia="仿宋_GB2312" w:hAnsi="Times New Roman" w:cs="Times New Roman"/>
          <w:sz w:val="32"/>
          <w:szCs w:val="32"/>
        </w:rPr>
        <w:t>农村田园特色</w:t>
      </w:r>
      <w:r w:rsidR="00E66BA0" w:rsidRPr="00755B9A">
        <w:rPr>
          <w:rFonts w:ascii="Times New Roman" w:eastAsia="仿宋_GB2312" w:hAnsi="Times New Roman" w:cs="Times New Roman" w:hint="eastAsia"/>
          <w:sz w:val="32"/>
          <w:szCs w:val="32"/>
        </w:rPr>
        <w:t>养生</w:t>
      </w:r>
      <w:r w:rsidR="00E66BA0" w:rsidRPr="00755B9A">
        <w:rPr>
          <w:rFonts w:ascii="Times New Roman" w:eastAsia="仿宋_GB2312" w:hAnsi="Times New Roman" w:cs="Times New Roman"/>
          <w:sz w:val="32"/>
          <w:szCs w:val="32"/>
        </w:rPr>
        <w:t>基地</w:t>
      </w:r>
      <w:r w:rsidRPr="00755B9A">
        <w:rPr>
          <w:rFonts w:ascii="Times New Roman" w:eastAsia="仿宋_GB2312" w:hAnsi="Times New Roman" w:cs="Times New Roman"/>
          <w:sz w:val="32"/>
          <w:szCs w:val="32"/>
        </w:rPr>
        <w:t>，</w:t>
      </w:r>
      <w:r w:rsidR="00D106E6" w:rsidRPr="00755B9A">
        <w:rPr>
          <w:rFonts w:ascii="Times New Roman" w:eastAsia="仿宋_GB2312" w:hAnsi="Times New Roman" w:cs="Times New Roman" w:hint="eastAsia"/>
          <w:sz w:val="32"/>
          <w:szCs w:val="32"/>
        </w:rPr>
        <w:t>吸引</w:t>
      </w:r>
      <w:r w:rsidR="00D106E6" w:rsidRPr="00755B9A">
        <w:rPr>
          <w:rFonts w:ascii="Times New Roman" w:eastAsia="仿宋_GB2312" w:hAnsi="Times New Roman" w:cs="Times New Roman"/>
          <w:sz w:val="32"/>
          <w:szCs w:val="32"/>
        </w:rPr>
        <w:t>非本村老人异地养老</w:t>
      </w:r>
      <w:r w:rsidRPr="00755B9A">
        <w:rPr>
          <w:rFonts w:ascii="Times New Roman" w:eastAsia="仿宋_GB2312" w:hAnsi="Times New Roman" w:cs="Times New Roman"/>
          <w:sz w:val="32"/>
          <w:szCs w:val="32"/>
        </w:rPr>
        <w:t>。</w:t>
      </w:r>
      <w:r w:rsidR="004168A2">
        <w:rPr>
          <w:rFonts w:ascii="Times New Roman" w:eastAsia="仿宋_GB2312" w:hAnsi="Times New Roman" w:cs="Times New Roman" w:hint="eastAsia"/>
          <w:sz w:val="32"/>
          <w:szCs w:val="32"/>
        </w:rPr>
        <w:t>（区民政局牵头，区农业农村委、区国资委、各街镇组织实施）</w:t>
      </w:r>
    </w:p>
    <w:p w:rsidR="000E0979" w:rsidRPr="0088727F" w:rsidRDefault="00997444" w:rsidP="004168A2">
      <w:pPr>
        <w:ind w:firstLine="636"/>
        <w:rPr>
          <w:rFonts w:ascii="Times New Roman" w:eastAsia="楷体_GB2312" w:hAnsi="Times New Roman" w:cs="Times New Roman"/>
          <w:b/>
          <w:kern w:val="30"/>
          <w:sz w:val="32"/>
          <w:szCs w:val="32"/>
        </w:rPr>
      </w:pPr>
      <w:r w:rsidRPr="0088727F">
        <w:rPr>
          <w:rFonts w:ascii="Times New Roman" w:eastAsia="楷体_GB2312" w:hAnsi="Times New Roman" w:cs="Times New Roman"/>
          <w:b/>
          <w:kern w:val="30"/>
          <w:sz w:val="32"/>
          <w:szCs w:val="32"/>
        </w:rPr>
        <w:t>（三）促进机构社区居家相融合</w:t>
      </w:r>
    </w:p>
    <w:p w:rsidR="0056051A" w:rsidRPr="0056051A" w:rsidRDefault="00997444" w:rsidP="00434FF0">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t>8</w:t>
      </w:r>
      <w:r w:rsidRPr="0088727F">
        <w:rPr>
          <w:rFonts w:ascii="Times New Roman" w:eastAsia="仿宋_GB2312" w:hAnsi="Times New Roman" w:cs="Times New Roman"/>
          <w:sz w:val="32"/>
          <w:szCs w:val="32"/>
        </w:rPr>
        <w:t>、加快</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东西南北中项目</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建设运营，建设一批社区级养老机构。优化保基本床位供给，</w:t>
      </w:r>
      <w:r w:rsidRPr="0088727F">
        <w:rPr>
          <w:rFonts w:ascii="Times New Roman" w:eastAsia="仿宋_GB2312" w:hAnsi="Times New Roman" w:cs="Times New Roman"/>
          <w:color w:val="000000"/>
          <w:sz w:val="32"/>
          <w:szCs w:val="32"/>
        </w:rPr>
        <w:t>老年人居室每间以</w:t>
      </w:r>
      <w:r w:rsidR="0012336C" w:rsidRPr="00755B9A">
        <w:rPr>
          <w:rFonts w:ascii="Times New Roman" w:eastAsia="仿宋_GB2312" w:hAnsi="Times New Roman" w:cs="Times New Roman"/>
          <w:color w:val="000000"/>
          <w:sz w:val="32"/>
          <w:szCs w:val="32"/>
        </w:rPr>
        <w:t>2</w:t>
      </w:r>
      <w:r w:rsidR="00755B9A" w:rsidRPr="00755B9A">
        <w:rPr>
          <w:rFonts w:ascii="仿宋_GB2312" w:eastAsia="仿宋_GB2312" w:hAnsi="Times New Roman" w:cs="Times New Roman" w:hint="eastAsia"/>
          <w:color w:val="000000"/>
          <w:sz w:val="32"/>
          <w:szCs w:val="32"/>
        </w:rPr>
        <w:t>-</w:t>
      </w:r>
      <w:r w:rsidR="00750D9F" w:rsidRPr="00755B9A">
        <w:rPr>
          <w:rFonts w:ascii="Times New Roman" w:eastAsia="仿宋_GB2312" w:hAnsi="Times New Roman" w:cs="Times New Roman"/>
          <w:color w:val="000000"/>
          <w:sz w:val="32"/>
          <w:szCs w:val="32"/>
        </w:rPr>
        <w:t>4</w:t>
      </w:r>
      <w:r w:rsidRPr="0088727F">
        <w:rPr>
          <w:rFonts w:ascii="Times New Roman" w:eastAsia="仿宋_GB2312" w:hAnsi="Times New Roman" w:cs="Times New Roman"/>
          <w:color w:val="000000"/>
          <w:sz w:val="32"/>
          <w:szCs w:val="32"/>
        </w:rPr>
        <w:t>床为主，认知障碍照护单元内可适当设置单人间，引导单元组团、共享空间等。</w:t>
      </w:r>
      <w:r w:rsidRPr="0088727F">
        <w:rPr>
          <w:rFonts w:ascii="Times New Roman" w:eastAsia="仿宋_GB2312" w:hAnsi="Times New Roman" w:cs="Times New Roman"/>
          <w:sz w:val="32"/>
          <w:szCs w:val="32"/>
        </w:rPr>
        <w:t>所有机构都应设置相对独立的隔离区，</w:t>
      </w:r>
      <w:r w:rsidRPr="0088727F">
        <w:rPr>
          <w:rFonts w:ascii="Times New Roman" w:eastAsia="仿宋_GB2312" w:hAnsi="Times New Roman" w:cs="Times New Roman"/>
          <w:color w:val="000000"/>
          <w:sz w:val="32"/>
          <w:szCs w:val="32"/>
        </w:rPr>
        <w:t>鼓励有</w:t>
      </w:r>
      <w:r w:rsidRPr="0088727F">
        <w:rPr>
          <w:rFonts w:ascii="Times New Roman" w:eastAsia="仿宋_GB2312" w:hAnsi="Times New Roman" w:cs="Times New Roman"/>
          <w:color w:val="000000"/>
          <w:sz w:val="32"/>
          <w:szCs w:val="32"/>
        </w:rPr>
        <w:lastRenderedPageBreak/>
        <w:t>条件的机构按需配置员工宿舍。</w:t>
      </w:r>
      <w:r w:rsidRPr="0088727F">
        <w:rPr>
          <w:rFonts w:ascii="Times New Roman" w:eastAsia="仿宋_GB2312" w:hAnsi="Times New Roman" w:cs="Times New Roman"/>
          <w:sz w:val="32"/>
          <w:szCs w:val="32"/>
        </w:rPr>
        <w:t>鼓励新建机构设置</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三区两通道</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，存量机构可进行改造。</w:t>
      </w:r>
      <w:r w:rsidR="00750D9F" w:rsidRPr="0088727F">
        <w:rPr>
          <w:rFonts w:ascii="Times New Roman" w:eastAsia="仿宋_GB2312" w:hAnsi="Times New Roman" w:cs="Times New Roman"/>
          <w:sz w:val="32"/>
          <w:szCs w:val="32"/>
        </w:rPr>
        <w:t>加大护理型床位、认知障碍照护床位</w:t>
      </w:r>
      <w:r w:rsidRPr="0088727F">
        <w:rPr>
          <w:rFonts w:ascii="Times New Roman" w:eastAsia="仿宋_GB2312" w:hAnsi="Times New Roman" w:cs="Times New Roman"/>
          <w:sz w:val="32"/>
          <w:szCs w:val="32"/>
        </w:rPr>
        <w:t>配比，护理型床位占总床位数</w:t>
      </w:r>
      <w:r w:rsidR="0056051A">
        <w:rPr>
          <w:rFonts w:ascii="Times New Roman" w:eastAsia="仿宋_GB2312" w:hAnsi="Times New Roman" w:cs="Times New Roman"/>
          <w:sz w:val="32"/>
          <w:szCs w:val="32"/>
        </w:rPr>
        <w:t>的</w:t>
      </w:r>
      <w:r w:rsidRPr="0088727F">
        <w:rPr>
          <w:rFonts w:ascii="Times New Roman" w:eastAsia="仿宋_GB2312" w:hAnsi="Times New Roman" w:cs="Times New Roman"/>
          <w:sz w:val="32"/>
          <w:szCs w:val="32"/>
        </w:rPr>
        <w:t>60%</w:t>
      </w:r>
      <w:r w:rsidR="0056051A">
        <w:rPr>
          <w:rFonts w:ascii="Times New Roman" w:eastAsia="仿宋_GB2312" w:hAnsi="Times New Roman" w:cs="Times New Roman"/>
          <w:sz w:val="32"/>
          <w:szCs w:val="32"/>
        </w:rPr>
        <w:t>以上</w:t>
      </w:r>
      <w:r w:rsidRPr="0088727F">
        <w:rPr>
          <w:rFonts w:ascii="Times New Roman" w:eastAsia="仿宋_GB2312" w:hAnsi="Times New Roman" w:cs="Times New Roman"/>
          <w:sz w:val="32"/>
          <w:szCs w:val="32"/>
        </w:rPr>
        <w:t>，</w:t>
      </w:r>
      <w:r w:rsidR="00750D9F" w:rsidRPr="0088727F">
        <w:rPr>
          <w:rFonts w:ascii="Times New Roman" w:eastAsia="仿宋_GB2312" w:hAnsi="Times New Roman" w:cs="Times New Roman"/>
          <w:sz w:val="32"/>
          <w:szCs w:val="32"/>
        </w:rPr>
        <w:t>发展专业</w:t>
      </w:r>
      <w:r w:rsidR="0056051A">
        <w:rPr>
          <w:rFonts w:ascii="Times New Roman" w:eastAsia="仿宋_GB2312" w:hAnsi="Times New Roman" w:cs="Times New Roman"/>
          <w:sz w:val="32"/>
          <w:szCs w:val="32"/>
        </w:rPr>
        <w:t>性的</w:t>
      </w:r>
      <w:r w:rsidR="00750D9F" w:rsidRPr="0088727F">
        <w:rPr>
          <w:rFonts w:ascii="Times New Roman" w:eastAsia="仿宋_GB2312" w:hAnsi="Times New Roman" w:cs="Times New Roman"/>
          <w:sz w:val="32"/>
          <w:szCs w:val="32"/>
        </w:rPr>
        <w:t>认知障碍照护养老机构。</w:t>
      </w:r>
      <w:r w:rsidR="0056051A">
        <w:rPr>
          <w:rFonts w:ascii="Times New Roman" w:eastAsia="仿宋_GB2312" w:hAnsi="Times New Roman" w:cs="Times New Roman" w:hint="eastAsia"/>
          <w:sz w:val="32"/>
          <w:szCs w:val="32"/>
        </w:rPr>
        <w:t>（区民政局牵头，区发改委、各街镇组织实施）</w:t>
      </w:r>
    </w:p>
    <w:p w:rsidR="000E0979" w:rsidRPr="00425599" w:rsidRDefault="00997444" w:rsidP="00090F6B">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t>9</w:t>
      </w:r>
      <w:r w:rsidRPr="0088727F">
        <w:rPr>
          <w:rFonts w:ascii="Times New Roman" w:eastAsia="仿宋_GB2312" w:hAnsi="Times New Roman" w:cs="Times New Roman"/>
          <w:sz w:val="32"/>
          <w:szCs w:val="32"/>
        </w:rPr>
        <w:t>、</w:t>
      </w:r>
      <w:r w:rsidR="00090F6B" w:rsidRPr="00425599">
        <w:rPr>
          <w:rFonts w:ascii="Times New Roman" w:eastAsia="仿宋_GB2312" w:hAnsi="Times New Roman" w:cs="Times New Roman" w:hint="eastAsia"/>
          <w:sz w:val="32"/>
          <w:szCs w:val="32"/>
        </w:rPr>
        <w:t>结合实施新区“十四五”推进“</w:t>
      </w:r>
      <w:r w:rsidR="00090F6B" w:rsidRPr="00425599">
        <w:rPr>
          <w:rFonts w:ascii="Times New Roman" w:eastAsia="仿宋_GB2312" w:hAnsi="Times New Roman" w:cs="Times New Roman" w:hint="eastAsia"/>
          <w:sz w:val="32"/>
          <w:szCs w:val="32"/>
        </w:rPr>
        <w:t>15</w:t>
      </w:r>
      <w:r w:rsidR="00090F6B" w:rsidRPr="00425599">
        <w:rPr>
          <w:rFonts w:ascii="Times New Roman" w:eastAsia="仿宋_GB2312" w:hAnsi="Times New Roman" w:cs="Times New Roman" w:hint="eastAsia"/>
          <w:sz w:val="32"/>
          <w:szCs w:val="32"/>
        </w:rPr>
        <w:t>分钟社区生活圈”行动方案和街镇整体提升打造精品城区专项行动计划，进一步</w:t>
      </w:r>
      <w:r w:rsidRPr="00425599">
        <w:rPr>
          <w:rFonts w:ascii="Times New Roman" w:eastAsia="仿宋_GB2312" w:hAnsi="Times New Roman" w:cs="Times New Roman"/>
          <w:sz w:val="32"/>
          <w:szCs w:val="32"/>
        </w:rPr>
        <w:t>加密社区养老设施布局，满足</w:t>
      </w:r>
      <w:r w:rsidRPr="00425599">
        <w:rPr>
          <w:rFonts w:ascii="Times New Roman" w:eastAsia="仿宋_GB2312" w:hAnsi="Times New Roman" w:cs="Times New Roman"/>
          <w:sz w:val="32"/>
          <w:szCs w:val="32"/>
        </w:rPr>
        <w:t>“15</w:t>
      </w:r>
      <w:r w:rsidRPr="00425599">
        <w:rPr>
          <w:rFonts w:ascii="Times New Roman" w:eastAsia="仿宋_GB2312" w:hAnsi="Times New Roman" w:cs="Times New Roman"/>
          <w:sz w:val="32"/>
          <w:szCs w:val="32"/>
        </w:rPr>
        <w:t>分钟养老服务圈</w:t>
      </w:r>
      <w:r w:rsidRPr="00425599">
        <w:rPr>
          <w:rFonts w:ascii="Times New Roman" w:eastAsia="仿宋_GB2312" w:hAnsi="Times New Roman" w:cs="Times New Roman"/>
          <w:sz w:val="32"/>
          <w:szCs w:val="32"/>
        </w:rPr>
        <w:t>”</w:t>
      </w:r>
      <w:r w:rsidRPr="00425599">
        <w:rPr>
          <w:rFonts w:ascii="Times New Roman" w:eastAsia="仿宋_GB2312" w:hAnsi="Times New Roman" w:cs="Times New Roman"/>
          <w:sz w:val="32"/>
          <w:szCs w:val="32"/>
        </w:rPr>
        <w:t>配置需求，鼓励有条件的街镇</w:t>
      </w:r>
      <w:r w:rsidR="006545FB" w:rsidRPr="00425599">
        <w:rPr>
          <w:rFonts w:ascii="Times New Roman" w:eastAsia="仿宋_GB2312" w:hAnsi="Times New Roman" w:cs="Times New Roman" w:hint="eastAsia"/>
          <w:sz w:val="32"/>
          <w:szCs w:val="32"/>
        </w:rPr>
        <w:t>加密</w:t>
      </w:r>
      <w:r w:rsidR="006545FB" w:rsidRPr="00425599">
        <w:rPr>
          <w:rFonts w:ascii="Times New Roman" w:eastAsia="仿宋_GB2312" w:hAnsi="Times New Roman" w:cs="Times New Roman"/>
          <w:sz w:val="32"/>
          <w:szCs w:val="32"/>
        </w:rPr>
        <w:t>设施布局</w:t>
      </w:r>
      <w:r w:rsidR="00504A2B" w:rsidRPr="00425599">
        <w:rPr>
          <w:rFonts w:ascii="Times New Roman" w:eastAsia="仿宋_GB2312" w:hAnsi="Times New Roman" w:cs="Times New Roman" w:hint="eastAsia"/>
          <w:sz w:val="32"/>
          <w:szCs w:val="32"/>
        </w:rPr>
        <w:t>。</w:t>
      </w:r>
      <w:r w:rsidR="00504A2B" w:rsidRPr="0088727F">
        <w:rPr>
          <w:rFonts w:ascii="Times New Roman" w:eastAsia="仿宋_GB2312" w:hAnsi="Times New Roman" w:cs="Times New Roman"/>
          <w:sz w:val="32"/>
          <w:szCs w:val="32"/>
        </w:rPr>
        <w:t>鼓励在</w:t>
      </w:r>
      <w:r w:rsidR="00504A2B">
        <w:rPr>
          <w:rFonts w:ascii="Times New Roman" w:eastAsia="仿宋_GB2312" w:hAnsi="Times New Roman" w:cs="Times New Roman"/>
          <w:sz w:val="32"/>
          <w:szCs w:val="32"/>
        </w:rPr>
        <w:t>其他社区设施中嵌入养老服务功能</w:t>
      </w:r>
      <w:r w:rsidR="00504A2B">
        <w:rPr>
          <w:rFonts w:ascii="Times New Roman" w:eastAsia="仿宋_GB2312" w:hAnsi="Times New Roman" w:cs="Times New Roman" w:hint="eastAsia"/>
          <w:sz w:val="32"/>
          <w:szCs w:val="32"/>
        </w:rPr>
        <w:t>，</w:t>
      </w:r>
      <w:r w:rsidR="00504A2B" w:rsidRPr="0088727F">
        <w:rPr>
          <w:rFonts w:ascii="Times New Roman" w:eastAsia="仿宋_GB2312" w:hAnsi="Times New Roman" w:cs="Times New Roman"/>
          <w:sz w:val="32"/>
          <w:szCs w:val="32"/>
        </w:rPr>
        <w:t>支持养老机构提供社区居家养老服务。</w:t>
      </w:r>
      <w:r w:rsidR="00504A2B" w:rsidRPr="0088727F">
        <w:rPr>
          <w:rFonts w:ascii="Times New Roman" w:eastAsia="仿宋_GB2312" w:hAnsi="Times New Roman" w:cs="Times New Roman"/>
          <w:bCs/>
          <w:color w:val="000000"/>
          <w:spacing w:val="15"/>
          <w:sz w:val="32"/>
          <w:szCs w:val="32"/>
        </w:rPr>
        <w:t>持续</w:t>
      </w:r>
      <w:r w:rsidR="00504A2B">
        <w:rPr>
          <w:rFonts w:ascii="Times New Roman" w:eastAsia="仿宋_GB2312" w:hAnsi="Times New Roman" w:cs="Times New Roman"/>
          <w:sz w:val="32"/>
          <w:szCs w:val="32"/>
        </w:rPr>
        <w:t>建设</w:t>
      </w:r>
      <w:r w:rsidR="00504A2B" w:rsidRPr="0088727F">
        <w:rPr>
          <w:rFonts w:ascii="Times New Roman" w:eastAsia="仿宋_GB2312" w:hAnsi="Times New Roman" w:cs="Times New Roman"/>
          <w:bCs/>
          <w:color w:val="000000"/>
          <w:spacing w:val="15"/>
          <w:sz w:val="32"/>
          <w:szCs w:val="32"/>
        </w:rPr>
        <w:t>老年认知障碍社区</w:t>
      </w:r>
      <w:r w:rsidR="00504A2B">
        <w:rPr>
          <w:rFonts w:ascii="Times New Roman" w:eastAsia="仿宋_GB2312" w:hAnsi="Times New Roman" w:cs="Times New Roman" w:hint="eastAsia"/>
          <w:bCs/>
          <w:color w:val="000000"/>
          <w:spacing w:val="15"/>
          <w:sz w:val="32"/>
          <w:szCs w:val="32"/>
        </w:rPr>
        <w:t>和</w:t>
      </w:r>
      <w:r w:rsidR="00504A2B" w:rsidRPr="0088727F">
        <w:rPr>
          <w:rFonts w:ascii="Times New Roman" w:eastAsia="仿宋_GB2312" w:hAnsi="Times New Roman" w:cs="Times New Roman"/>
          <w:bCs/>
          <w:color w:val="000000"/>
          <w:spacing w:val="15"/>
          <w:sz w:val="32"/>
          <w:szCs w:val="32"/>
        </w:rPr>
        <w:t>长者</w:t>
      </w:r>
      <w:r w:rsidR="00504A2B" w:rsidRPr="0088727F">
        <w:rPr>
          <w:rFonts w:ascii="Times New Roman" w:eastAsia="仿宋_GB2312" w:hAnsi="Times New Roman" w:cs="Times New Roman"/>
          <w:sz w:val="32"/>
          <w:szCs w:val="32"/>
        </w:rPr>
        <w:t>运动健康之家</w:t>
      </w:r>
      <w:r w:rsidR="00504A2B">
        <w:rPr>
          <w:rFonts w:ascii="Times New Roman" w:eastAsia="仿宋_GB2312" w:hAnsi="Times New Roman" w:cs="Times New Roman" w:hint="eastAsia"/>
          <w:sz w:val="32"/>
          <w:szCs w:val="32"/>
        </w:rPr>
        <w:t>，</w:t>
      </w:r>
      <w:r w:rsidR="00504A2B" w:rsidRPr="0088727F">
        <w:rPr>
          <w:rFonts w:ascii="Times New Roman" w:eastAsia="仿宋_GB2312" w:hAnsi="Times New Roman" w:cs="Times New Roman"/>
          <w:bCs/>
          <w:color w:val="000000"/>
          <w:spacing w:val="15"/>
          <w:sz w:val="32"/>
          <w:szCs w:val="32"/>
        </w:rPr>
        <w:t>实现街镇全覆盖</w:t>
      </w:r>
      <w:r w:rsidR="00504A2B">
        <w:rPr>
          <w:rFonts w:ascii="Times New Roman" w:eastAsia="仿宋_GB2312" w:hAnsi="Times New Roman" w:cs="Times New Roman" w:hint="eastAsia"/>
          <w:bCs/>
          <w:color w:val="000000"/>
          <w:spacing w:val="15"/>
          <w:sz w:val="32"/>
          <w:szCs w:val="32"/>
        </w:rPr>
        <w:t>。</w:t>
      </w:r>
      <w:r w:rsidR="00504A2B" w:rsidRPr="00425599">
        <w:rPr>
          <w:rFonts w:ascii="Times New Roman" w:eastAsia="仿宋_GB2312" w:hAnsi="Times New Roman" w:cs="Times New Roman"/>
          <w:sz w:val="32"/>
          <w:szCs w:val="32"/>
        </w:rPr>
        <w:t>到</w:t>
      </w:r>
      <w:r w:rsidR="00504A2B" w:rsidRPr="00425599">
        <w:rPr>
          <w:rFonts w:ascii="Times New Roman" w:eastAsia="仿宋_GB2312" w:hAnsi="Times New Roman" w:cs="Times New Roman" w:hint="eastAsia"/>
          <w:sz w:val="32"/>
          <w:szCs w:val="32"/>
        </w:rPr>
        <w:t>“十四五”末，全区综合为老服务中心达到</w:t>
      </w:r>
      <w:r w:rsidR="00504A2B" w:rsidRPr="00425599">
        <w:rPr>
          <w:rFonts w:ascii="Times New Roman" w:eastAsia="仿宋_GB2312" w:hAnsi="Times New Roman" w:cs="Times New Roman" w:hint="eastAsia"/>
          <w:sz w:val="32"/>
          <w:szCs w:val="32"/>
        </w:rPr>
        <w:t>80</w:t>
      </w:r>
      <w:r w:rsidR="00504A2B" w:rsidRPr="00425599">
        <w:rPr>
          <w:rFonts w:ascii="Times New Roman" w:eastAsia="仿宋_GB2312" w:hAnsi="Times New Roman" w:cs="Times New Roman" w:hint="eastAsia"/>
          <w:sz w:val="32"/>
          <w:szCs w:val="32"/>
        </w:rPr>
        <w:t>家，日间照护机构达到</w:t>
      </w:r>
      <w:r w:rsidR="00504A2B" w:rsidRPr="00425599">
        <w:rPr>
          <w:rFonts w:ascii="Times New Roman" w:eastAsia="仿宋_GB2312" w:hAnsi="Times New Roman" w:cs="Times New Roman" w:hint="eastAsia"/>
          <w:sz w:val="32"/>
          <w:szCs w:val="32"/>
        </w:rPr>
        <w:t>120</w:t>
      </w:r>
      <w:r w:rsidR="00504A2B" w:rsidRPr="00425599">
        <w:rPr>
          <w:rFonts w:ascii="Times New Roman" w:eastAsia="仿宋_GB2312" w:hAnsi="Times New Roman" w:cs="Times New Roman" w:hint="eastAsia"/>
          <w:sz w:val="32"/>
          <w:szCs w:val="32"/>
        </w:rPr>
        <w:t>家，</w:t>
      </w:r>
      <w:r w:rsidR="0008628B" w:rsidRPr="00425599">
        <w:rPr>
          <w:rFonts w:ascii="Times New Roman" w:eastAsia="仿宋_GB2312" w:hAnsi="Times New Roman" w:cs="Times New Roman" w:hint="eastAsia"/>
          <w:sz w:val="32"/>
          <w:szCs w:val="32"/>
        </w:rPr>
        <w:t>家门口养老服务点达到</w:t>
      </w:r>
      <w:r w:rsidR="0008628B" w:rsidRPr="00425599">
        <w:rPr>
          <w:rFonts w:ascii="Times New Roman" w:eastAsia="仿宋_GB2312" w:hAnsi="Times New Roman" w:cs="Times New Roman" w:hint="eastAsia"/>
          <w:sz w:val="32"/>
          <w:szCs w:val="32"/>
        </w:rPr>
        <w:t>500</w:t>
      </w:r>
      <w:r w:rsidR="0008628B" w:rsidRPr="00425599">
        <w:rPr>
          <w:rFonts w:ascii="Times New Roman" w:eastAsia="仿宋_GB2312" w:hAnsi="Times New Roman" w:cs="Times New Roman" w:hint="eastAsia"/>
          <w:sz w:val="32"/>
          <w:szCs w:val="32"/>
        </w:rPr>
        <w:t>家，</w:t>
      </w:r>
      <w:r w:rsidR="00504A2B" w:rsidRPr="00425599">
        <w:rPr>
          <w:rFonts w:ascii="Times New Roman" w:eastAsia="仿宋_GB2312" w:hAnsi="Times New Roman" w:cs="Times New Roman" w:hint="eastAsia"/>
          <w:sz w:val="32"/>
          <w:szCs w:val="32"/>
        </w:rPr>
        <w:t>社区睦邻点达到</w:t>
      </w:r>
      <w:r w:rsidR="00504A2B" w:rsidRPr="00425599">
        <w:rPr>
          <w:rFonts w:ascii="Times New Roman" w:eastAsia="仿宋_GB2312" w:hAnsi="Times New Roman" w:cs="Times New Roman" w:hint="eastAsia"/>
          <w:sz w:val="32"/>
          <w:szCs w:val="32"/>
        </w:rPr>
        <w:t>1000</w:t>
      </w:r>
      <w:r w:rsidR="00504A2B" w:rsidRPr="00425599">
        <w:rPr>
          <w:rFonts w:ascii="Times New Roman" w:eastAsia="仿宋_GB2312" w:hAnsi="Times New Roman" w:cs="Times New Roman" w:hint="eastAsia"/>
          <w:sz w:val="32"/>
          <w:szCs w:val="32"/>
        </w:rPr>
        <w:t>家</w:t>
      </w:r>
      <w:r w:rsidR="0008628B" w:rsidRPr="00425599">
        <w:rPr>
          <w:rFonts w:ascii="Times New Roman" w:eastAsia="仿宋_GB2312" w:hAnsi="Times New Roman" w:cs="Times New Roman" w:hint="eastAsia"/>
          <w:sz w:val="32"/>
          <w:szCs w:val="32"/>
        </w:rPr>
        <w:t>，老年助餐供餐能力达到户籍</w:t>
      </w:r>
      <w:r w:rsidR="0008628B" w:rsidRPr="00425599">
        <w:rPr>
          <w:rFonts w:ascii="Times New Roman" w:eastAsia="仿宋_GB2312" w:hAnsi="Times New Roman" w:cs="Times New Roman" w:hint="eastAsia"/>
          <w:sz w:val="32"/>
          <w:szCs w:val="32"/>
        </w:rPr>
        <w:t>65</w:t>
      </w:r>
      <w:r w:rsidR="0008628B" w:rsidRPr="00425599">
        <w:rPr>
          <w:rFonts w:ascii="Times New Roman" w:eastAsia="仿宋_GB2312" w:hAnsi="Times New Roman" w:cs="Times New Roman" w:hint="eastAsia"/>
          <w:sz w:val="32"/>
          <w:szCs w:val="32"/>
        </w:rPr>
        <w:t>岁及以上老年人口的</w:t>
      </w:r>
      <w:r w:rsidR="0008628B" w:rsidRPr="00425599">
        <w:rPr>
          <w:rFonts w:ascii="Times New Roman" w:eastAsia="仿宋_GB2312" w:hAnsi="Times New Roman" w:cs="Times New Roman" w:hint="eastAsia"/>
          <w:sz w:val="32"/>
          <w:szCs w:val="32"/>
        </w:rPr>
        <w:t>5%</w:t>
      </w:r>
      <w:r w:rsidR="00504A2B" w:rsidRPr="00425599">
        <w:rPr>
          <w:rFonts w:ascii="Times New Roman" w:eastAsia="仿宋_GB2312" w:hAnsi="Times New Roman" w:cs="Times New Roman" w:hint="eastAsia"/>
          <w:sz w:val="32"/>
          <w:szCs w:val="32"/>
        </w:rPr>
        <w:t>。</w:t>
      </w:r>
      <w:r w:rsidR="00434FF0" w:rsidRPr="00425599">
        <w:rPr>
          <w:rFonts w:ascii="Times New Roman" w:eastAsia="仿宋_GB2312" w:hAnsi="Times New Roman" w:cs="Times New Roman" w:hint="eastAsia"/>
          <w:sz w:val="32"/>
          <w:szCs w:val="32"/>
        </w:rPr>
        <w:t>（区民政局牵头，区发改委、区规资局、</w:t>
      </w:r>
      <w:r w:rsidR="00504A2B" w:rsidRPr="00425599">
        <w:rPr>
          <w:rFonts w:ascii="Times New Roman" w:eastAsia="仿宋_GB2312" w:hAnsi="Times New Roman" w:cs="Times New Roman" w:hint="eastAsia"/>
          <w:sz w:val="32"/>
          <w:szCs w:val="32"/>
        </w:rPr>
        <w:t>区文体（旅游）局、</w:t>
      </w:r>
      <w:r w:rsidR="00434FF0" w:rsidRPr="00425599">
        <w:rPr>
          <w:rFonts w:ascii="Times New Roman" w:eastAsia="仿宋_GB2312" w:hAnsi="Times New Roman" w:cs="Times New Roman" w:hint="eastAsia"/>
          <w:sz w:val="32"/>
          <w:szCs w:val="32"/>
        </w:rPr>
        <w:t>各街镇组织实施）</w:t>
      </w:r>
    </w:p>
    <w:p w:rsidR="00D43495" w:rsidRPr="00D43495" w:rsidRDefault="00997444" w:rsidP="00D43495">
      <w:pPr>
        <w:pStyle w:val="a5"/>
        <w:shd w:val="clear" w:color="auto" w:fill="FFFFFF"/>
        <w:spacing w:before="0" w:beforeAutospacing="0" w:after="0" w:afterAutospacing="0"/>
        <w:ind w:firstLineChars="200" w:firstLine="640"/>
        <w:jc w:val="both"/>
        <w:rPr>
          <w:rFonts w:ascii="Times New Roman" w:eastAsia="仿宋_GB2312" w:hAnsi="Times New Roman" w:cs="Times New Roman"/>
          <w:b/>
          <w:color w:val="FF0000"/>
          <w:sz w:val="32"/>
          <w:szCs w:val="32"/>
        </w:rPr>
      </w:pPr>
      <w:r w:rsidRPr="0088727F">
        <w:rPr>
          <w:rFonts w:ascii="Times New Roman" w:eastAsia="仿宋_GB2312" w:hAnsi="Times New Roman" w:cs="Times New Roman"/>
          <w:sz w:val="32"/>
          <w:szCs w:val="32"/>
        </w:rPr>
        <w:t>10</w:t>
      </w:r>
      <w:r w:rsidRPr="0088727F">
        <w:rPr>
          <w:rFonts w:ascii="Times New Roman" w:eastAsia="仿宋_GB2312" w:hAnsi="Times New Roman" w:cs="Times New Roman"/>
          <w:sz w:val="32"/>
          <w:szCs w:val="32"/>
        </w:rPr>
        <w:t>、</w:t>
      </w:r>
      <w:r w:rsidR="007D2C64" w:rsidRPr="0088727F">
        <w:rPr>
          <w:rFonts w:ascii="Times New Roman" w:eastAsia="仿宋_GB2312" w:hAnsi="Times New Roman" w:cs="Times New Roman"/>
          <w:sz w:val="32"/>
          <w:szCs w:val="32"/>
        </w:rPr>
        <w:t>规范</w:t>
      </w:r>
      <w:r w:rsidR="00374F4D" w:rsidRPr="0088727F">
        <w:rPr>
          <w:rFonts w:ascii="Times New Roman" w:eastAsia="仿宋_GB2312" w:hAnsi="Times New Roman" w:cs="Times New Roman"/>
          <w:sz w:val="32"/>
          <w:szCs w:val="32"/>
        </w:rPr>
        <w:t>有序发展居家养老服务</w:t>
      </w:r>
      <w:r w:rsidR="009779E1" w:rsidRPr="0088727F">
        <w:rPr>
          <w:rFonts w:ascii="Times New Roman" w:eastAsia="仿宋_GB2312" w:hAnsi="Times New Roman" w:cs="Times New Roman"/>
          <w:sz w:val="32"/>
          <w:szCs w:val="32"/>
        </w:rPr>
        <w:t>和长护险</w:t>
      </w:r>
      <w:r w:rsidR="00AE3D62" w:rsidRPr="0088727F">
        <w:rPr>
          <w:rFonts w:ascii="Times New Roman" w:eastAsia="仿宋_GB2312" w:hAnsi="Times New Roman" w:cs="Times New Roman"/>
          <w:sz w:val="32"/>
          <w:szCs w:val="32"/>
        </w:rPr>
        <w:t>上门</w:t>
      </w:r>
      <w:r w:rsidR="009779E1" w:rsidRPr="0088727F">
        <w:rPr>
          <w:rFonts w:ascii="Times New Roman" w:eastAsia="仿宋_GB2312" w:hAnsi="Times New Roman" w:cs="Times New Roman"/>
          <w:sz w:val="32"/>
          <w:szCs w:val="32"/>
        </w:rPr>
        <w:t>服务</w:t>
      </w:r>
      <w:r w:rsidR="007D2C64" w:rsidRPr="0088727F">
        <w:rPr>
          <w:rFonts w:ascii="Times New Roman" w:eastAsia="仿宋_GB2312" w:hAnsi="Times New Roman" w:cs="Times New Roman"/>
          <w:sz w:val="32"/>
          <w:szCs w:val="32"/>
        </w:rPr>
        <w:t>。</w:t>
      </w:r>
      <w:r w:rsidR="00D43495">
        <w:rPr>
          <w:rFonts w:ascii="Times New Roman" w:eastAsia="仿宋_GB2312" w:hAnsi="Times New Roman" w:cs="Times New Roman"/>
          <w:sz w:val="32"/>
          <w:szCs w:val="32"/>
        </w:rPr>
        <w:t>按照公益定位、社会运作、市场助推</w:t>
      </w:r>
      <w:r w:rsidRPr="0088727F">
        <w:rPr>
          <w:rFonts w:ascii="Times New Roman" w:eastAsia="仿宋_GB2312" w:hAnsi="Times New Roman" w:cs="Times New Roman"/>
          <w:sz w:val="32"/>
          <w:szCs w:val="32"/>
        </w:rPr>
        <w:t>原则，全面开展老年家庭适老化、智能化改造，实现有需求、有条件的老年家庭愿改尽改。将无障碍环境建设和适老化改造纳入城市更新、老旧小区改造、公共场所及人居环境整治提升等统筹推进，</w:t>
      </w:r>
      <w:r w:rsidR="00D43495">
        <w:rPr>
          <w:rFonts w:ascii="Times New Roman" w:eastAsia="仿宋_GB2312" w:hAnsi="Times New Roman" w:cs="Times New Roman"/>
          <w:sz w:val="32"/>
          <w:szCs w:val="32"/>
        </w:rPr>
        <w:t>持续</w:t>
      </w:r>
      <w:r w:rsidR="00D43495">
        <w:rPr>
          <w:rFonts w:ascii="Times New Roman" w:eastAsia="仿宋_GB2312" w:hAnsi="Times New Roman" w:cs="Times New Roman"/>
          <w:sz w:val="32"/>
          <w:szCs w:val="32"/>
        </w:rPr>
        <w:lastRenderedPageBreak/>
        <w:t>开展</w:t>
      </w:r>
      <w:r w:rsidR="0008628B">
        <w:rPr>
          <w:rFonts w:ascii="Times New Roman" w:eastAsia="仿宋_GB2312" w:hAnsi="Times New Roman" w:cs="Times New Roman"/>
          <w:sz w:val="32"/>
          <w:szCs w:val="32"/>
        </w:rPr>
        <w:t>老旧小区加装电梯</w:t>
      </w:r>
      <w:r w:rsidR="0008628B">
        <w:rPr>
          <w:rFonts w:ascii="Times New Roman" w:eastAsia="仿宋_GB2312" w:hAnsi="Times New Roman" w:cs="Times New Roman" w:hint="eastAsia"/>
          <w:sz w:val="32"/>
          <w:szCs w:val="32"/>
        </w:rPr>
        <w:t>，</w:t>
      </w:r>
      <w:r w:rsidR="00D43495" w:rsidRPr="0088727F">
        <w:rPr>
          <w:rFonts w:ascii="Times New Roman" w:eastAsia="仿宋_GB2312" w:hAnsi="Times New Roman" w:cs="Times New Roman"/>
          <w:sz w:val="32"/>
          <w:szCs w:val="32"/>
        </w:rPr>
        <w:t>全力打造老年宜居城区。</w:t>
      </w:r>
      <w:r w:rsidR="00D43495">
        <w:rPr>
          <w:rFonts w:ascii="Times New Roman" w:eastAsia="仿宋_GB2312" w:hAnsi="Times New Roman" w:cs="Times New Roman" w:hint="eastAsia"/>
          <w:sz w:val="32"/>
          <w:szCs w:val="32"/>
        </w:rPr>
        <w:t>（区民政局牵头，区人社局（医保局）、区建交委、各街镇组织实施）</w:t>
      </w:r>
    </w:p>
    <w:p w:rsidR="000E0979" w:rsidRPr="0088727F" w:rsidRDefault="00997444">
      <w:pPr>
        <w:ind w:firstLine="636"/>
        <w:rPr>
          <w:rFonts w:ascii="Times New Roman" w:eastAsia="黑体" w:hAnsi="Times New Roman" w:cs="Times New Roman"/>
          <w:sz w:val="32"/>
          <w:szCs w:val="32"/>
        </w:rPr>
      </w:pPr>
      <w:r w:rsidRPr="0088727F">
        <w:rPr>
          <w:rFonts w:ascii="Times New Roman" w:eastAsia="楷体_GB2312" w:hAnsi="Times New Roman" w:cs="Times New Roman"/>
          <w:b/>
          <w:sz w:val="32"/>
          <w:szCs w:val="32"/>
        </w:rPr>
        <w:t>（四）提升运营管理水平</w:t>
      </w:r>
    </w:p>
    <w:p w:rsidR="00040FCD" w:rsidRPr="00D01097" w:rsidRDefault="00086B31" w:rsidP="00D01097">
      <w:pPr>
        <w:pStyle w:val="a5"/>
        <w:shd w:val="clear" w:color="auto" w:fill="FFFFFF"/>
        <w:spacing w:before="0" w:beforeAutospacing="0" w:after="0" w:afterAutospacing="0"/>
        <w:ind w:firstLineChars="200" w:firstLine="700"/>
        <w:jc w:val="both"/>
        <w:rPr>
          <w:rFonts w:ascii="Times New Roman" w:eastAsia="仿宋_GB2312" w:hAnsi="Times New Roman" w:cs="Times New Roman"/>
          <w:b/>
          <w:color w:val="FF0000"/>
          <w:sz w:val="32"/>
          <w:szCs w:val="32"/>
        </w:rPr>
      </w:pPr>
      <w:r w:rsidRPr="0088727F">
        <w:rPr>
          <w:rFonts w:ascii="Times New Roman" w:eastAsia="仿宋_GB2312" w:hAnsi="Times New Roman" w:cs="Times New Roman"/>
          <w:bCs/>
          <w:color w:val="000000"/>
          <w:spacing w:val="15"/>
          <w:sz w:val="32"/>
          <w:szCs w:val="32"/>
        </w:rPr>
        <w:t>11</w:t>
      </w:r>
      <w:r w:rsidR="00997444" w:rsidRPr="0088727F">
        <w:rPr>
          <w:rFonts w:ascii="Times New Roman" w:eastAsia="仿宋_GB2312" w:hAnsi="Times New Roman" w:cs="Times New Roman"/>
          <w:bCs/>
          <w:color w:val="000000"/>
          <w:spacing w:val="15"/>
          <w:sz w:val="32"/>
          <w:szCs w:val="32"/>
        </w:rPr>
        <w:t>、加快</w:t>
      </w:r>
      <w:r w:rsidR="00997444" w:rsidRPr="0088727F">
        <w:rPr>
          <w:rFonts w:ascii="Times New Roman" w:eastAsia="仿宋_GB2312" w:hAnsi="Times New Roman" w:cs="Times New Roman"/>
          <w:sz w:val="32"/>
          <w:szCs w:val="32"/>
        </w:rPr>
        <w:t>完善公建民营，</w:t>
      </w:r>
      <w:r w:rsidR="00D43495">
        <w:rPr>
          <w:rFonts w:ascii="Times New Roman" w:eastAsia="仿宋_GB2312" w:hAnsi="Times New Roman" w:cs="Times New Roman"/>
          <w:sz w:val="32"/>
          <w:szCs w:val="32"/>
        </w:rPr>
        <w:t>制定出台相关管理办法，进一步规范</w:t>
      </w:r>
      <w:r w:rsidR="00997444" w:rsidRPr="0088727F">
        <w:rPr>
          <w:rFonts w:ascii="Times New Roman" w:eastAsia="仿宋_GB2312" w:hAnsi="Times New Roman" w:cs="Times New Roman"/>
          <w:sz w:val="32"/>
          <w:szCs w:val="32"/>
        </w:rPr>
        <w:t>优化委托管理机制。鼓励引进专业能级较强的运营机构早期介入、全程参与养老设施建设</w:t>
      </w:r>
      <w:r w:rsidR="00997444" w:rsidRPr="00425599">
        <w:rPr>
          <w:rFonts w:ascii="Times New Roman" w:eastAsia="仿宋_GB2312" w:hAnsi="Times New Roman" w:cs="Times New Roman"/>
          <w:sz w:val="32"/>
          <w:szCs w:val="32"/>
        </w:rPr>
        <w:t>。</w:t>
      </w:r>
      <w:r w:rsidR="006870DE" w:rsidRPr="00425599">
        <w:rPr>
          <w:rFonts w:ascii="Times New Roman" w:eastAsia="仿宋_GB2312" w:hAnsi="Times New Roman" w:cs="Times New Roman"/>
          <w:bCs/>
          <w:spacing w:val="15"/>
          <w:sz w:val="32"/>
          <w:szCs w:val="32"/>
        </w:rPr>
        <w:t>探索将部分区属养老设施划拨到属地街镇</w:t>
      </w:r>
      <w:r w:rsidR="006870DE" w:rsidRPr="00425599">
        <w:rPr>
          <w:rFonts w:ascii="Times New Roman" w:eastAsia="仿宋_GB2312" w:hAnsi="Times New Roman" w:cs="Times New Roman" w:hint="eastAsia"/>
          <w:bCs/>
          <w:spacing w:val="15"/>
          <w:sz w:val="32"/>
          <w:szCs w:val="32"/>
        </w:rPr>
        <w:t>，更好发挥属地管理优势。</w:t>
      </w:r>
      <w:r w:rsidR="007E0B59">
        <w:rPr>
          <w:rFonts w:ascii="Times New Roman" w:eastAsia="仿宋_GB2312" w:hAnsi="Times New Roman" w:cs="Times New Roman"/>
          <w:bCs/>
          <w:color w:val="000000"/>
          <w:spacing w:val="15"/>
          <w:sz w:val="32"/>
          <w:szCs w:val="32"/>
        </w:rPr>
        <w:t>优化区属国资养老公司管理机制，鼓励</w:t>
      </w:r>
      <w:r w:rsidR="007E0B59" w:rsidRPr="0088727F">
        <w:rPr>
          <w:rFonts w:ascii="Times New Roman" w:eastAsia="仿宋_GB2312" w:hAnsi="Times New Roman" w:cs="Times New Roman"/>
          <w:bCs/>
          <w:color w:val="000000"/>
          <w:spacing w:val="15"/>
          <w:sz w:val="32"/>
          <w:szCs w:val="32"/>
        </w:rPr>
        <w:t>发展</w:t>
      </w:r>
      <w:r w:rsidR="00997444" w:rsidRPr="0088727F">
        <w:rPr>
          <w:rFonts w:ascii="Times New Roman" w:eastAsia="仿宋_GB2312" w:hAnsi="Times New Roman" w:cs="Times New Roman"/>
          <w:bCs/>
          <w:color w:val="000000"/>
          <w:spacing w:val="15"/>
          <w:sz w:val="32"/>
          <w:szCs w:val="32"/>
        </w:rPr>
        <w:t>多元化</w:t>
      </w:r>
      <w:r w:rsidR="005D690E">
        <w:rPr>
          <w:rFonts w:ascii="Times New Roman" w:eastAsia="仿宋_GB2312" w:hAnsi="Times New Roman" w:cs="Times New Roman" w:hint="eastAsia"/>
          <w:bCs/>
          <w:color w:val="000000"/>
          <w:spacing w:val="15"/>
          <w:sz w:val="32"/>
          <w:szCs w:val="32"/>
        </w:rPr>
        <w:t>业务</w:t>
      </w:r>
      <w:r w:rsidR="00997444" w:rsidRPr="0088727F">
        <w:rPr>
          <w:rFonts w:ascii="Times New Roman" w:eastAsia="仿宋_GB2312" w:hAnsi="Times New Roman" w:cs="Times New Roman"/>
          <w:bCs/>
          <w:color w:val="000000"/>
          <w:spacing w:val="15"/>
          <w:sz w:val="32"/>
          <w:szCs w:val="32"/>
        </w:rPr>
        <w:t>，着力塑造国资养老服务品牌。发展</w:t>
      </w:r>
      <w:r w:rsidR="00997444" w:rsidRPr="0088727F">
        <w:rPr>
          <w:rFonts w:ascii="Times New Roman" w:eastAsia="仿宋_GB2312" w:hAnsi="Times New Roman" w:cs="Times New Roman"/>
          <w:sz w:val="32"/>
          <w:szCs w:val="32"/>
        </w:rPr>
        <w:t>完善共建共营，</w:t>
      </w:r>
      <w:r w:rsidR="00D731F2" w:rsidRPr="0088727F">
        <w:rPr>
          <w:rFonts w:ascii="Times New Roman" w:eastAsia="仿宋_GB2312" w:hAnsi="Times New Roman" w:cs="Times New Roman"/>
          <w:sz w:val="32"/>
          <w:szCs w:val="32"/>
        </w:rPr>
        <w:t>引入社会资本建设公办养老设施，</w:t>
      </w:r>
      <w:r w:rsidR="00997444" w:rsidRPr="0088727F">
        <w:rPr>
          <w:rFonts w:ascii="Times New Roman" w:eastAsia="仿宋_GB2312" w:hAnsi="Times New Roman" w:cs="Times New Roman"/>
          <w:sz w:val="32"/>
          <w:szCs w:val="32"/>
        </w:rPr>
        <w:t>在社会办养老</w:t>
      </w:r>
      <w:r w:rsidR="00D731F2" w:rsidRPr="0088727F">
        <w:rPr>
          <w:rFonts w:ascii="Times New Roman" w:eastAsia="仿宋_GB2312" w:hAnsi="Times New Roman" w:cs="Times New Roman"/>
          <w:sz w:val="32"/>
          <w:szCs w:val="32"/>
        </w:rPr>
        <w:t>设施中嵌入</w:t>
      </w:r>
      <w:r w:rsidR="00997444" w:rsidRPr="0088727F">
        <w:rPr>
          <w:rFonts w:ascii="Times New Roman" w:eastAsia="仿宋_GB2312" w:hAnsi="Times New Roman" w:cs="Times New Roman"/>
          <w:sz w:val="32"/>
          <w:szCs w:val="32"/>
        </w:rPr>
        <w:t>保基本养老床位</w:t>
      </w:r>
      <w:r w:rsidR="00D731F2" w:rsidRPr="0088727F">
        <w:rPr>
          <w:rFonts w:ascii="Times New Roman" w:eastAsia="仿宋_GB2312" w:hAnsi="Times New Roman" w:cs="Times New Roman"/>
          <w:sz w:val="32"/>
          <w:szCs w:val="32"/>
        </w:rPr>
        <w:t>、开展基本养</w:t>
      </w:r>
      <w:r w:rsidR="00425599">
        <w:rPr>
          <w:rFonts w:ascii="Times New Roman" w:eastAsia="仿宋_GB2312" w:hAnsi="Times New Roman" w:cs="Times New Roman" w:hint="eastAsia"/>
          <w:sz w:val="32"/>
          <w:szCs w:val="32"/>
        </w:rPr>
        <w:t>老</w:t>
      </w:r>
      <w:r w:rsidR="00D731F2" w:rsidRPr="0088727F">
        <w:rPr>
          <w:rFonts w:ascii="Times New Roman" w:eastAsia="仿宋_GB2312" w:hAnsi="Times New Roman" w:cs="Times New Roman"/>
          <w:sz w:val="32"/>
          <w:szCs w:val="32"/>
        </w:rPr>
        <w:t>服务</w:t>
      </w:r>
      <w:r w:rsidR="00997444" w:rsidRPr="0088727F">
        <w:rPr>
          <w:rFonts w:ascii="Times New Roman" w:eastAsia="仿宋_GB2312" w:hAnsi="Times New Roman" w:cs="Times New Roman"/>
          <w:sz w:val="32"/>
          <w:szCs w:val="32"/>
        </w:rPr>
        <w:t>等。</w:t>
      </w:r>
      <w:r w:rsidR="00997444" w:rsidRPr="0088727F">
        <w:rPr>
          <w:rFonts w:ascii="Times New Roman" w:eastAsia="仿宋_GB2312" w:hAnsi="Times New Roman" w:cs="Times New Roman"/>
          <w:bCs/>
          <w:color w:val="000000"/>
          <w:spacing w:val="15"/>
          <w:sz w:val="32"/>
          <w:szCs w:val="32"/>
        </w:rPr>
        <w:t>着力探索民建联营，推动综合实力较强的机构</w:t>
      </w:r>
      <w:r w:rsidR="00D01097">
        <w:rPr>
          <w:rFonts w:ascii="Times New Roman" w:eastAsia="仿宋_GB2312" w:hAnsi="Times New Roman" w:cs="Times New Roman" w:hint="eastAsia"/>
          <w:bCs/>
          <w:color w:val="000000"/>
          <w:spacing w:val="15"/>
          <w:sz w:val="32"/>
          <w:szCs w:val="32"/>
        </w:rPr>
        <w:t>（组织）</w:t>
      </w:r>
      <w:r w:rsidR="00997444" w:rsidRPr="0088727F">
        <w:rPr>
          <w:rFonts w:ascii="Times New Roman" w:eastAsia="仿宋_GB2312" w:hAnsi="Times New Roman" w:cs="Times New Roman"/>
          <w:bCs/>
          <w:color w:val="000000"/>
          <w:spacing w:val="15"/>
          <w:sz w:val="32"/>
          <w:szCs w:val="32"/>
        </w:rPr>
        <w:t>牵头组建</w:t>
      </w:r>
      <w:r w:rsidR="00997444" w:rsidRPr="007E0B59">
        <w:rPr>
          <w:rFonts w:ascii="Times New Roman" w:eastAsia="仿宋_GB2312" w:hAnsi="Times New Roman" w:cs="Times New Roman"/>
          <w:bCs/>
          <w:color w:val="000000"/>
          <w:spacing w:val="15"/>
          <w:sz w:val="32"/>
          <w:szCs w:val="32"/>
        </w:rPr>
        <w:t>集团或联盟，实现品牌输出、规模运营、示范引领等效应。</w:t>
      </w:r>
      <w:r w:rsidR="00040FCD" w:rsidRPr="007E0B59">
        <w:rPr>
          <w:rFonts w:ascii="Times New Roman" w:eastAsia="仿宋_GB2312" w:hAnsi="Times New Roman" w:cs="Times New Roman"/>
          <w:bCs/>
          <w:color w:val="000000"/>
          <w:spacing w:val="15"/>
          <w:sz w:val="32"/>
          <w:szCs w:val="32"/>
        </w:rPr>
        <w:t>鼓励发展中外合营</w:t>
      </w:r>
      <w:r w:rsidR="00040FCD" w:rsidRPr="007E0B59">
        <w:rPr>
          <w:rFonts w:ascii="Times New Roman" w:eastAsia="仿宋_GB2312" w:hAnsi="Times New Roman" w:cs="Times New Roman" w:hint="eastAsia"/>
          <w:bCs/>
          <w:color w:val="000000"/>
          <w:spacing w:val="15"/>
          <w:sz w:val="32"/>
          <w:szCs w:val="32"/>
        </w:rPr>
        <w:t>、</w:t>
      </w:r>
      <w:r w:rsidR="00040FCD" w:rsidRPr="007E0B59">
        <w:rPr>
          <w:rFonts w:ascii="Times New Roman" w:eastAsia="仿宋_GB2312" w:hAnsi="Times New Roman" w:cs="Times New Roman"/>
          <w:bCs/>
          <w:color w:val="000000"/>
          <w:spacing w:val="15"/>
          <w:sz w:val="32"/>
          <w:szCs w:val="32"/>
        </w:rPr>
        <w:t>外资独营</w:t>
      </w:r>
      <w:r w:rsidR="0008628B">
        <w:rPr>
          <w:rFonts w:ascii="Times New Roman" w:eastAsia="仿宋_GB2312" w:hAnsi="Times New Roman" w:cs="Times New Roman" w:hint="eastAsia"/>
          <w:bCs/>
          <w:color w:val="000000"/>
          <w:spacing w:val="15"/>
          <w:sz w:val="32"/>
          <w:szCs w:val="32"/>
        </w:rPr>
        <w:t>，加快引进国际化</w:t>
      </w:r>
      <w:r w:rsidR="00040FCD" w:rsidRPr="007E0B59">
        <w:rPr>
          <w:rFonts w:ascii="Times New Roman" w:eastAsia="仿宋_GB2312" w:hAnsi="Times New Roman" w:cs="Times New Roman" w:hint="eastAsia"/>
          <w:bCs/>
          <w:color w:val="000000"/>
          <w:spacing w:val="15"/>
          <w:sz w:val="32"/>
          <w:szCs w:val="32"/>
        </w:rPr>
        <w:t>知名养老服务品牌，更好地聚合全球资源，扩大国际影响力。</w:t>
      </w:r>
      <w:r w:rsidR="00D01097">
        <w:rPr>
          <w:rFonts w:ascii="Times New Roman" w:eastAsia="仿宋_GB2312" w:hAnsi="Times New Roman" w:cs="Times New Roman" w:hint="eastAsia"/>
          <w:sz w:val="32"/>
          <w:szCs w:val="32"/>
        </w:rPr>
        <w:t>（区民政局牵头，区发改委、区商务委、区财政局、区国资委、各街镇、浦发集团、金桥集团、浦商集团组织实施）</w:t>
      </w:r>
    </w:p>
    <w:p w:rsidR="006D7B8A" w:rsidRPr="00A57B32" w:rsidRDefault="00086B31" w:rsidP="00A57B32">
      <w:pPr>
        <w:pStyle w:val="a5"/>
        <w:shd w:val="clear" w:color="auto" w:fill="FFFFFF"/>
        <w:spacing w:before="0" w:beforeAutospacing="0" w:after="0" w:afterAutospacing="0"/>
        <w:ind w:firstLineChars="200" w:firstLine="700"/>
        <w:jc w:val="both"/>
        <w:rPr>
          <w:rFonts w:ascii="Times New Roman" w:eastAsia="仿宋_GB2312" w:hAnsi="Times New Roman" w:cs="Times New Roman"/>
          <w:b/>
          <w:color w:val="FF0000"/>
          <w:sz w:val="32"/>
          <w:szCs w:val="32"/>
        </w:rPr>
      </w:pPr>
      <w:r w:rsidRPr="0088727F">
        <w:rPr>
          <w:rFonts w:ascii="Times New Roman" w:eastAsia="仿宋_GB2312" w:hAnsi="Times New Roman" w:cs="Times New Roman"/>
          <w:bCs/>
          <w:color w:val="000000"/>
          <w:spacing w:val="15"/>
          <w:sz w:val="32"/>
          <w:szCs w:val="32"/>
        </w:rPr>
        <w:t>12</w:t>
      </w:r>
      <w:r w:rsidR="00997444" w:rsidRPr="0088727F">
        <w:rPr>
          <w:rFonts w:ascii="Times New Roman" w:eastAsia="仿宋_GB2312" w:hAnsi="Times New Roman" w:cs="Times New Roman"/>
          <w:bCs/>
          <w:color w:val="000000"/>
          <w:spacing w:val="15"/>
          <w:sz w:val="32"/>
          <w:szCs w:val="32"/>
        </w:rPr>
        <w:t>、在临港地区、大型居住社区及其他保基本床位达标的街镇，允许利用富余公办床位发展普惠型养老业态，允许招收本区户籍长护险评估等级较低的老人、重度残疾人和其他符合条件的非本区户籍老人</w:t>
      </w:r>
      <w:r w:rsidR="009203FA">
        <w:rPr>
          <w:rFonts w:ascii="Times New Roman" w:eastAsia="仿宋_GB2312" w:hAnsi="Times New Roman" w:cs="Times New Roman" w:hint="eastAsia"/>
          <w:bCs/>
          <w:color w:val="000000"/>
          <w:spacing w:val="15"/>
          <w:sz w:val="32"/>
          <w:szCs w:val="32"/>
        </w:rPr>
        <w:t>，</w:t>
      </w:r>
      <w:r w:rsidR="006870DE" w:rsidRPr="00FD1F7A">
        <w:rPr>
          <w:rFonts w:ascii="Times New Roman" w:eastAsia="仿宋_GB2312" w:hAnsi="Times New Roman" w:cs="Times New Roman"/>
          <w:bCs/>
          <w:spacing w:val="15"/>
          <w:sz w:val="32"/>
          <w:szCs w:val="32"/>
        </w:rPr>
        <w:t>力争到</w:t>
      </w:r>
      <w:r w:rsidR="00A57B32" w:rsidRPr="00FD1F7A">
        <w:rPr>
          <w:rFonts w:ascii="Times New Roman" w:eastAsia="仿宋_GB2312" w:hAnsi="Times New Roman" w:cs="Times New Roman" w:hint="eastAsia"/>
          <w:bCs/>
          <w:spacing w:val="15"/>
          <w:sz w:val="32"/>
          <w:szCs w:val="32"/>
        </w:rPr>
        <w:t>“十四五”末</w:t>
      </w:r>
      <w:r w:rsidR="006870DE" w:rsidRPr="00FD1F7A">
        <w:rPr>
          <w:rFonts w:ascii="Times New Roman" w:eastAsia="仿宋_GB2312" w:hAnsi="Times New Roman" w:cs="Times New Roman" w:hint="eastAsia"/>
          <w:bCs/>
          <w:spacing w:val="15"/>
          <w:sz w:val="32"/>
          <w:szCs w:val="32"/>
        </w:rPr>
        <w:t>床位</w:t>
      </w:r>
      <w:r w:rsidR="00002CE7" w:rsidRPr="00FD1F7A">
        <w:rPr>
          <w:rFonts w:ascii="Times New Roman" w:eastAsia="仿宋_GB2312" w:hAnsi="Times New Roman" w:cs="Times New Roman" w:hint="eastAsia"/>
          <w:bCs/>
          <w:spacing w:val="15"/>
          <w:sz w:val="32"/>
          <w:szCs w:val="32"/>
        </w:rPr>
        <w:t>平均</w:t>
      </w:r>
      <w:r w:rsidR="006870DE" w:rsidRPr="00FD1F7A">
        <w:rPr>
          <w:rFonts w:ascii="Times New Roman" w:eastAsia="仿宋_GB2312" w:hAnsi="Times New Roman" w:cs="Times New Roman" w:hint="eastAsia"/>
          <w:bCs/>
          <w:spacing w:val="15"/>
          <w:sz w:val="32"/>
          <w:szCs w:val="32"/>
        </w:rPr>
        <w:t>利用率达到</w:t>
      </w:r>
      <w:r w:rsidR="006870DE" w:rsidRPr="00FD1F7A">
        <w:rPr>
          <w:rFonts w:ascii="Times New Roman" w:eastAsia="仿宋_GB2312" w:hAnsi="Times New Roman" w:cs="Times New Roman" w:hint="eastAsia"/>
          <w:bCs/>
          <w:spacing w:val="15"/>
          <w:sz w:val="32"/>
          <w:szCs w:val="32"/>
        </w:rPr>
        <w:t>70%</w:t>
      </w:r>
      <w:r w:rsidR="006870DE" w:rsidRPr="00FD1F7A">
        <w:rPr>
          <w:rFonts w:ascii="Times New Roman" w:eastAsia="仿宋_GB2312" w:hAnsi="Times New Roman" w:cs="Times New Roman" w:hint="eastAsia"/>
          <w:bCs/>
          <w:spacing w:val="15"/>
          <w:sz w:val="32"/>
          <w:szCs w:val="32"/>
        </w:rPr>
        <w:t>以上</w:t>
      </w:r>
      <w:r w:rsidR="00997444" w:rsidRPr="00FD1F7A">
        <w:rPr>
          <w:rFonts w:ascii="Times New Roman" w:eastAsia="仿宋_GB2312" w:hAnsi="Times New Roman" w:cs="Times New Roman"/>
          <w:bCs/>
          <w:spacing w:val="15"/>
          <w:sz w:val="32"/>
          <w:szCs w:val="32"/>
        </w:rPr>
        <w:t>。</w:t>
      </w:r>
      <w:r w:rsidR="00997444" w:rsidRPr="0088727F">
        <w:rPr>
          <w:rFonts w:ascii="Times New Roman" w:eastAsia="仿宋_GB2312" w:hAnsi="Times New Roman" w:cs="Times New Roman"/>
          <w:bCs/>
          <w:color w:val="000000"/>
          <w:spacing w:val="15"/>
          <w:sz w:val="32"/>
          <w:szCs w:val="32"/>
        </w:rPr>
        <w:t>做实做优</w:t>
      </w:r>
      <w:r w:rsidR="00997444" w:rsidRPr="0088727F">
        <w:rPr>
          <w:rFonts w:ascii="Times New Roman" w:eastAsia="仿宋_GB2312" w:hAnsi="Times New Roman" w:cs="Times New Roman"/>
          <w:bCs/>
          <w:color w:val="000000"/>
          <w:spacing w:val="15"/>
          <w:sz w:val="32"/>
          <w:szCs w:val="32"/>
        </w:rPr>
        <w:lastRenderedPageBreak/>
        <w:t>综合为老服务中心</w:t>
      </w:r>
      <w:r w:rsidR="00997444" w:rsidRPr="0088727F">
        <w:rPr>
          <w:rFonts w:ascii="Times New Roman" w:eastAsia="仿宋_GB2312" w:hAnsi="Times New Roman" w:cs="Times New Roman"/>
          <w:bCs/>
          <w:color w:val="000000"/>
          <w:spacing w:val="15"/>
          <w:sz w:val="32"/>
          <w:szCs w:val="32"/>
        </w:rPr>
        <w:t>8</w:t>
      </w:r>
      <w:r w:rsidR="00997444" w:rsidRPr="0088727F">
        <w:rPr>
          <w:rFonts w:ascii="Times New Roman" w:eastAsia="仿宋_GB2312" w:hAnsi="Times New Roman" w:cs="Times New Roman"/>
          <w:bCs/>
          <w:color w:val="000000"/>
          <w:spacing w:val="15"/>
          <w:sz w:val="32"/>
          <w:szCs w:val="32"/>
        </w:rPr>
        <w:t>大类</w:t>
      </w:r>
      <w:r w:rsidR="00997444" w:rsidRPr="0088727F">
        <w:rPr>
          <w:rFonts w:ascii="Times New Roman" w:eastAsia="仿宋_GB2312" w:hAnsi="Times New Roman" w:cs="Times New Roman"/>
          <w:bCs/>
          <w:color w:val="000000"/>
          <w:spacing w:val="15"/>
          <w:sz w:val="32"/>
          <w:szCs w:val="32"/>
        </w:rPr>
        <w:t>24</w:t>
      </w:r>
      <w:r w:rsidR="00997444" w:rsidRPr="0088727F">
        <w:rPr>
          <w:rFonts w:ascii="Times New Roman" w:eastAsia="仿宋_GB2312" w:hAnsi="Times New Roman" w:cs="Times New Roman"/>
          <w:bCs/>
          <w:color w:val="000000"/>
          <w:spacing w:val="15"/>
          <w:sz w:val="32"/>
          <w:szCs w:val="32"/>
        </w:rPr>
        <w:t>项服务功能</w:t>
      </w:r>
      <w:r w:rsidR="006545FB">
        <w:rPr>
          <w:rFonts w:ascii="Times New Roman" w:eastAsia="仿宋_GB2312" w:hAnsi="Times New Roman" w:cs="Times New Roman" w:hint="eastAsia"/>
          <w:bCs/>
          <w:color w:val="000000"/>
          <w:spacing w:val="15"/>
          <w:sz w:val="32"/>
          <w:szCs w:val="32"/>
        </w:rPr>
        <w:t>，</w:t>
      </w:r>
      <w:r w:rsidR="006545FB" w:rsidRPr="00FD1F7A">
        <w:rPr>
          <w:rFonts w:ascii="Times New Roman" w:eastAsia="仿宋_GB2312" w:hAnsi="Times New Roman" w:cs="Times New Roman"/>
          <w:sz w:val="32"/>
          <w:szCs w:val="32"/>
        </w:rPr>
        <w:t>加快打造严丰路区级示范型中心</w:t>
      </w:r>
      <w:r w:rsidR="006545FB" w:rsidRPr="00FD1F7A">
        <w:rPr>
          <w:rFonts w:ascii="Times New Roman" w:eastAsia="仿宋_GB2312" w:hAnsi="Times New Roman" w:cs="Times New Roman" w:hint="eastAsia"/>
          <w:sz w:val="32"/>
          <w:szCs w:val="32"/>
        </w:rPr>
        <w:t>。</w:t>
      </w:r>
      <w:r w:rsidR="00A57B32" w:rsidRPr="00FD1F7A">
        <w:rPr>
          <w:rFonts w:ascii="Times New Roman" w:eastAsia="仿宋_GB2312" w:hAnsi="Times New Roman" w:cs="Times New Roman"/>
          <w:sz w:val="32"/>
          <w:szCs w:val="32"/>
        </w:rPr>
        <w:t>持续</w:t>
      </w:r>
      <w:r w:rsidR="006545FB" w:rsidRPr="00FD1F7A">
        <w:rPr>
          <w:rFonts w:ascii="Times New Roman" w:eastAsia="仿宋_GB2312" w:hAnsi="Times New Roman" w:cs="Times New Roman"/>
          <w:sz w:val="32"/>
          <w:szCs w:val="32"/>
        </w:rPr>
        <w:t>推进日托机构引入长护险服务</w:t>
      </w:r>
      <w:r w:rsidR="006545FB" w:rsidRPr="00FD1F7A">
        <w:rPr>
          <w:rFonts w:ascii="Times New Roman" w:eastAsia="仿宋_GB2312" w:hAnsi="Times New Roman" w:cs="Times New Roman" w:hint="eastAsia"/>
          <w:sz w:val="32"/>
          <w:szCs w:val="32"/>
        </w:rPr>
        <w:t>，</w:t>
      </w:r>
      <w:r w:rsidR="006545FB" w:rsidRPr="00FD1F7A">
        <w:rPr>
          <w:rFonts w:ascii="Times New Roman" w:eastAsia="仿宋_GB2312" w:hAnsi="Times New Roman" w:cs="Times New Roman"/>
          <w:sz w:val="32"/>
          <w:szCs w:val="32"/>
        </w:rPr>
        <w:t>鼓励机构将长护险服务延伸到居家上门领域</w:t>
      </w:r>
      <w:r w:rsidR="006545FB" w:rsidRPr="00FD1F7A">
        <w:rPr>
          <w:rFonts w:ascii="Times New Roman" w:eastAsia="仿宋_GB2312" w:hAnsi="Times New Roman" w:cs="Times New Roman" w:hint="eastAsia"/>
          <w:sz w:val="32"/>
          <w:szCs w:val="32"/>
        </w:rPr>
        <w:t>。</w:t>
      </w:r>
      <w:r w:rsidR="00A57B32">
        <w:rPr>
          <w:rFonts w:ascii="Times New Roman" w:eastAsia="仿宋_GB2312" w:hAnsi="Times New Roman" w:cs="Times New Roman" w:hint="eastAsia"/>
          <w:bCs/>
          <w:color w:val="000000"/>
          <w:spacing w:val="15"/>
          <w:sz w:val="32"/>
          <w:szCs w:val="32"/>
        </w:rPr>
        <w:t>稳步</w:t>
      </w:r>
      <w:r w:rsidR="00A57B32">
        <w:rPr>
          <w:rFonts w:ascii="Times New Roman" w:eastAsia="仿宋_GB2312" w:hAnsi="Times New Roman" w:cs="Times New Roman"/>
          <w:bCs/>
          <w:color w:val="000000"/>
          <w:spacing w:val="15"/>
          <w:sz w:val="32"/>
          <w:szCs w:val="32"/>
        </w:rPr>
        <w:t>提高</w:t>
      </w:r>
      <w:r w:rsidR="00461AD3" w:rsidRPr="0088727F">
        <w:rPr>
          <w:rFonts w:ascii="Times New Roman" w:eastAsia="仿宋_GB2312" w:hAnsi="Times New Roman" w:cs="Times New Roman"/>
          <w:bCs/>
          <w:color w:val="000000"/>
          <w:spacing w:val="15"/>
          <w:sz w:val="32"/>
          <w:szCs w:val="32"/>
        </w:rPr>
        <w:t>老年助餐</w:t>
      </w:r>
      <w:r w:rsidR="00A57B32">
        <w:rPr>
          <w:rFonts w:ascii="Times New Roman" w:eastAsia="仿宋_GB2312" w:hAnsi="Times New Roman" w:cs="Times New Roman" w:hint="eastAsia"/>
          <w:bCs/>
          <w:color w:val="000000"/>
          <w:spacing w:val="15"/>
          <w:sz w:val="32"/>
          <w:szCs w:val="32"/>
        </w:rPr>
        <w:t>服务</w:t>
      </w:r>
      <w:r w:rsidR="00A57B32">
        <w:rPr>
          <w:rFonts w:ascii="Times New Roman" w:eastAsia="仿宋_GB2312" w:hAnsi="Times New Roman" w:cs="Times New Roman"/>
          <w:bCs/>
          <w:color w:val="000000"/>
          <w:spacing w:val="15"/>
          <w:sz w:val="32"/>
          <w:szCs w:val="32"/>
        </w:rPr>
        <w:t>水平</w:t>
      </w:r>
      <w:r w:rsidR="00461AD3" w:rsidRPr="0088727F">
        <w:rPr>
          <w:rFonts w:ascii="Times New Roman" w:eastAsia="仿宋_GB2312" w:hAnsi="Times New Roman" w:cs="Times New Roman"/>
          <w:bCs/>
          <w:color w:val="000000"/>
          <w:spacing w:val="15"/>
          <w:sz w:val="32"/>
          <w:szCs w:val="32"/>
        </w:rPr>
        <w:t>，</w:t>
      </w:r>
      <w:r w:rsidR="00A57B32">
        <w:rPr>
          <w:rFonts w:ascii="Times New Roman" w:eastAsia="仿宋_GB2312" w:hAnsi="Times New Roman" w:cs="Times New Roman"/>
          <w:bCs/>
          <w:color w:val="000000"/>
          <w:spacing w:val="15"/>
          <w:sz w:val="32"/>
          <w:szCs w:val="32"/>
        </w:rPr>
        <w:t>合理搭配膳食，提升</w:t>
      </w:r>
      <w:r w:rsidR="00461AD3" w:rsidRPr="0088727F">
        <w:rPr>
          <w:rFonts w:ascii="Times New Roman" w:eastAsia="仿宋_GB2312" w:hAnsi="Times New Roman" w:cs="Times New Roman"/>
          <w:bCs/>
          <w:color w:val="000000"/>
          <w:spacing w:val="15"/>
          <w:sz w:val="32"/>
          <w:szCs w:val="32"/>
        </w:rPr>
        <w:t>菜品质量。</w:t>
      </w:r>
      <w:r w:rsidR="006545FB" w:rsidRPr="00FD1F7A">
        <w:rPr>
          <w:rFonts w:ascii="Times New Roman" w:eastAsia="仿宋_GB2312" w:hAnsi="Times New Roman" w:cs="Times New Roman" w:hint="eastAsia"/>
          <w:bCs/>
          <w:spacing w:val="15"/>
          <w:sz w:val="32"/>
          <w:szCs w:val="32"/>
        </w:rPr>
        <w:t>在</w:t>
      </w:r>
      <w:r w:rsidR="006870DE" w:rsidRPr="00FD1F7A">
        <w:rPr>
          <w:rFonts w:ascii="Times New Roman" w:eastAsia="仿宋_GB2312" w:hAnsi="Times New Roman" w:cs="Times New Roman"/>
          <w:bCs/>
          <w:spacing w:val="15"/>
          <w:sz w:val="32"/>
          <w:szCs w:val="32"/>
        </w:rPr>
        <w:t>做好价格监管的基础上</w:t>
      </w:r>
      <w:r w:rsidR="006870DE" w:rsidRPr="00FD1F7A">
        <w:rPr>
          <w:rFonts w:ascii="Times New Roman" w:eastAsia="仿宋_GB2312" w:hAnsi="Times New Roman" w:cs="Times New Roman" w:hint="eastAsia"/>
          <w:bCs/>
          <w:spacing w:val="15"/>
          <w:sz w:val="32"/>
          <w:szCs w:val="32"/>
        </w:rPr>
        <w:t>，</w:t>
      </w:r>
      <w:r w:rsidR="007D2C64" w:rsidRPr="00FD1F7A">
        <w:rPr>
          <w:rFonts w:ascii="Times New Roman" w:eastAsia="仿宋_GB2312" w:hAnsi="Times New Roman" w:cs="Times New Roman"/>
          <w:bCs/>
          <w:spacing w:val="15"/>
          <w:sz w:val="32"/>
          <w:szCs w:val="32"/>
        </w:rPr>
        <w:t>支持各类</w:t>
      </w:r>
      <w:r w:rsidR="004051FD" w:rsidRPr="00FD1F7A">
        <w:rPr>
          <w:rFonts w:ascii="Times New Roman" w:eastAsia="仿宋_GB2312" w:hAnsi="Times New Roman" w:cs="Times New Roman"/>
          <w:bCs/>
          <w:spacing w:val="15"/>
          <w:sz w:val="32"/>
          <w:szCs w:val="32"/>
        </w:rPr>
        <w:t>有资质</w:t>
      </w:r>
      <w:r w:rsidR="007D2C64" w:rsidRPr="00FD1F7A">
        <w:rPr>
          <w:rFonts w:ascii="Times New Roman" w:eastAsia="仿宋_GB2312" w:hAnsi="Times New Roman" w:cs="Times New Roman"/>
          <w:bCs/>
          <w:spacing w:val="15"/>
          <w:sz w:val="32"/>
          <w:szCs w:val="32"/>
        </w:rPr>
        <w:t>学校举办老年大学、参与老年教育</w:t>
      </w:r>
      <w:r w:rsidR="007E0B59" w:rsidRPr="00FD1F7A">
        <w:rPr>
          <w:rFonts w:ascii="Times New Roman" w:eastAsia="仿宋_GB2312" w:hAnsi="Times New Roman" w:cs="Times New Roman" w:hint="eastAsia"/>
          <w:bCs/>
          <w:spacing w:val="15"/>
          <w:sz w:val="32"/>
          <w:szCs w:val="32"/>
        </w:rPr>
        <w:t>。</w:t>
      </w:r>
      <w:r w:rsidR="00A57B32">
        <w:rPr>
          <w:rFonts w:ascii="Times New Roman" w:eastAsia="仿宋_GB2312" w:hAnsi="Times New Roman" w:cs="Times New Roman" w:hint="eastAsia"/>
          <w:sz w:val="32"/>
          <w:szCs w:val="32"/>
        </w:rPr>
        <w:t>（区民政局牵头，区发改委、区教育局、区人社局（医保局）、各街镇组织实施）</w:t>
      </w:r>
    </w:p>
    <w:p w:rsidR="000E0979" w:rsidRPr="00921534" w:rsidRDefault="00086B31" w:rsidP="00921534">
      <w:pPr>
        <w:pStyle w:val="a5"/>
        <w:shd w:val="clear" w:color="auto" w:fill="FFFFFF"/>
        <w:spacing w:before="0" w:beforeAutospacing="0" w:after="0" w:afterAutospacing="0"/>
        <w:ind w:firstLineChars="200" w:firstLine="700"/>
        <w:jc w:val="both"/>
        <w:rPr>
          <w:rFonts w:ascii="Times New Roman" w:eastAsia="仿宋_GB2312" w:hAnsi="Times New Roman" w:cs="Times New Roman"/>
          <w:b/>
          <w:color w:val="FF0000"/>
          <w:sz w:val="32"/>
          <w:szCs w:val="32"/>
        </w:rPr>
      </w:pPr>
      <w:r w:rsidRPr="0088727F">
        <w:rPr>
          <w:rFonts w:ascii="Times New Roman" w:eastAsia="仿宋_GB2312" w:hAnsi="Times New Roman" w:cs="Times New Roman"/>
          <w:bCs/>
          <w:color w:val="000000"/>
          <w:spacing w:val="15"/>
          <w:sz w:val="32"/>
          <w:szCs w:val="32"/>
        </w:rPr>
        <w:t>13</w:t>
      </w:r>
      <w:r w:rsidR="00997444" w:rsidRPr="0088727F">
        <w:rPr>
          <w:rFonts w:ascii="Times New Roman" w:eastAsia="仿宋_GB2312" w:hAnsi="Times New Roman" w:cs="Times New Roman"/>
          <w:bCs/>
          <w:color w:val="000000"/>
          <w:spacing w:val="15"/>
          <w:sz w:val="32"/>
          <w:szCs w:val="32"/>
        </w:rPr>
        <w:t>、通过开展服务质量日常监测、等级评定、信用监管，以及行业日常管理、委托第三方评估、审计等措施，加强对养老服务机构指导与监管。持续开展养老服务机构服务质量大检查，对机构的人员、设施、服务、管理、安全、信誉等进行全方位检测和评估，着力塑造养老机构</w:t>
      </w:r>
      <w:r w:rsidR="00997444" w:rsidRPr="0088727F">
        <w:rPr>
          <w:rFonts w:ascii="Times New Roman" w:eastAsia="仿宋_GB2312" w:hAnsi="Times New Roman" w:cs="Times New Roman"/>
          <w:bCs/>
          <w:color w:val="000000"/>
          <w:spacing w:val="15"/>
          <w:sz w:val="32"/>
          <w:szCs w:val="32"/>
        </w:rPr>
        <w:t>“</w:t>
      </w:r>
      <w:r w:rsidR="00997444" w:rsidRPr="0088727F">
        <w:rPr>
          <w:rFonts w:ascii="Times New Roman" w:eastAsia="仿宋_GB2312" w:hAnsi="Times New Roman" w:cs="Times New Roman"/>
          <w:bCs/>
          <w:color w:val="000000"/>
          <w:spacing w:val="15"/>
          <w:sz w:val="32"/>
          <w:szCs w:val="32"/>
        </w:rPr>
        <w:t>安全、诚信、优质</w:t>
      </w:r>
      <w:r w:rsidR="00997444" w:rsidRPr="0088727F">
        <w:rPr>
          <w:rFonts w:ascii="Times New Roman" w:eastAsia="仿宋_GB2312" w:hAnsi="Times New Roman" w:cs="Times New Roman"/>
          <w:bCs/>
          <w:color w:val="000000"/>
          <w:spacing w:val="15"/>
          <w:sz w:val="32"/>
          <w:szCs w:val="32"/>
        </w:rPr>
        <w:t>”</w:t>
      </w:r>
      <w:r w:rsidR="00997444" w:rsidRPr="0088727F">
        <w:rPr>
          <w:rFonts w:ascii="Times New Roman" w:eastAsia="仿宋_GB2312" w:hAnsi="Times New Roman" w:cs="Times New Roman"/>
          <w:bCs/>
          <w:color w:val="000000"/>
          <w:spacing w:val="15"/>
          <w:sz w:val="32"/>
          <w:szCs w:val="32"/>
        </w:rPr>
        <w:t>的服务品质。</w:t>
      </w:r>
      <w:r w:rsidR="00921534">
        <w:rPr>
          <w:rFonts w:ascii="Times New Roman" w:eastAsia="仿宋_GB2312" w:hAnsi="Times New Roman" w:cs="Times New Roman" w:hint="eastAsia"/>
          <w:sz w:val="32"/>
          <w:szCs w:val="32"/>
        </w:rPr>
        <w:t>（区民政局牵头，区发改委、</w:t>
      </w:r>
      <w:r w:rsidR="00E923CC">
        <w:rPr>
          <w:rFonts w:ascii="Times New Roman" w:eastAsia="仿宋_GB2312" w:hAnsi="Times New Roman" w:cs="Times New Roman" w:hint="eastAsia"/>
          <w:sz w:val="32"/>
          <w:szCs w:val="32"/>
        </w:rPr>
        <w:t>区人社局（医保局）、区卫健委、</w:t>
      </w:r>
      <w:r w:rsidR="00921534">
        <w:rPr>
          <w:rFonts w:ascii="Times New Roman" w:eastAsia="仿宋_GB2312" w:hAnsi="Times New Roman" w:cs="Times New Roman" w:hint="eastAsia"/>
          <w:sz w:val="32"/>
          <w:szCs w:val="32"/>
        </w:rPr>
        <w:t>区市场监管局、区审计局、区消防救援支队、各街镇组织实施）</w:t>
      </w:r>
    </w:p>
    <w:p w:rsidR="000E0979" w:rsidRPr="0088727F" w:rsidRDefault="00997444">
      <w:pPr>
        <w:ind w:firstLine="636"/>
        <w:rPr>
          <w:rFonts w:ascii="Times New Roman" w:eastAsia="仿宋_GB2312" w:hAnsi="Times New Roman" w:cs="Times New Roman"/>
          <w:bCs/>
          <w:color w:val="FF0000"/>
          <w:spacing w:val="15"/>
          <w:sz w:val="32"/>
          <w:szCs w:val="32"/>
        </w:rPr>
      </w:pPr>
      <w:r w:rsidRPr="0088727F">
        <w:rPr>
          <w:rFonts w:ascii="Times New Roman" w:eastAsia="楷体_GB2312" w:hAnsi="Times New Roman" w:cs="Times New Roman"/>
          <w:b/>
          <w:sz w:val="32"/>
          <w:szCs w:val="32"/>
        </w:rPr>
        <w:t>（五）推进医养康养深度融合</w:t>
      </w:r>
    </w:p>
    <w:p w:rsidR="000E0979" w:rsidRPr="00E923CC" w:rsidRDefault="00086B31" w:rsidP="00E923CC">
      <w:pPr>
        <w:pStyle w:val="a5"/>
        <w:shd w:val="clear" w:color="auto" w:fill="FFFFFF"/>
        <w:spacing w:before="0" w:beforeAutospacing="0" w:after="0" w:afterAutospacing="0"/>
        <w:ind w:firstLineChars="200" w:firstLine="700"/>
        <w:jc w:val="both"/>
        <w:rPr>
          <w:rFonts w:ascii="Times New Roman" w:eastAsia="仿宋_GB2312" w:hAnsi="Times New Roman" w:cs="Times New Roman"/>
          <w:b/>
          <w:color w:val="FF0000"/>
          <w:sz w:val="32"/>
          <w:szCs w:val="32"/>
        </w:rPr>
      </w:pPr>
      <w:r w:rsidRPr="0088727F">
        <w:rPr>
          <w:rFonts w:ascii="Times New Roman" w:eastAsia="仿宋_GB2312" w:hAnsi="Times New Roman" w:cs="Times New Roman"/>
          <w:bCs/>
          <w:color w:val="000000"/>
          <w:spacing w:val="15"/>
          <w:sz w:val="32"/>
          <w:szCs w:val="32"/>
        </w:rPr>
        <w:t>14</w:t>
      </w:r>
      <w:r w:rsidR="00997444" w:rsidRPr="0088727F">
        <w:rPr>
          <w:rFonts w:ascii="Times New Roman" w:eastAsia="仿宋_GB2312" w:hAnsi="Times New Roman" w:cs="Times New Roman"/>
          <w:bCs/>
          <w:color w:val="000000"/>
          <w:spacing w:val="15"/>
          <w:sz w:val="32"/>
          <w:szCs w:val="32"/>
        </w:rPr>
        <w:t>、统筹医养机构设置，大力推进</w:t>
      </w:r>
      <w:r w:rsidR="00997444" w:rsidRPr="0088727F">
        <w:rPr>
          <w:rFonts w:ascii="Times New Roman" w:eastAsia="仿宋_GB2312" w:hAnsi="Times New Roman" w:cs="Times New Roman"/>
          <w:bCs/>
          <w:color w:val="000000"/>
          <w:spacing w:val="15"/>
          <w:sz w:val="32"/>
          <w:szCs w:val="32"/>
        </w:rPr>
        <w:t>“</w:t>
      </w:r>
      <w:r w:rsidR="00997444" w:rsidRPr="0088727F">
        <w:rPr>
          <w:rFonts w:ascii="Times New Roman" w:eastAsia="仿宋_GB2312" w:hAnsi="Times New Roman" w:cs="Times New Roman"/>
          <w:bCs/>
          <w:color w:val="000000"/>
          <w:spacing w:val="15"/>
          <w:sz w:val="32"/>
          <w:szCs w:val="32"/>
        </w:rPr>
        <w:t>养办医</w:t>
      </w:r>
      <w:r w:rsidR="00997444" w:rsidRPr="0088727F">
        <w:rPr>
          <w:rFonts w:ascii="Times New Roman" w:eastAsia="仿宋_GB2312" w:hAnsi="Times New Roman" w:cs="Times New Roman"/>
          <w:bCs/>
          <w:color w:val="000000"/>
          <w:spacing w:val="15"/>
          <w:sz w:val="32"/>
          <w:szCs w:val="32"/>
        </w:rPr>
        <w:t>”“</w:t>
      </w:r>
      <w:r w:rsidR="00997444" w:rsidRPr="0088727F">
        <w:rPr>
          <w:rFonts w:ascii="Times New Roman" w:eastAsia="仿宋_GB2312" w:hAnsi="Times New Roman" w:cs="Times New Roman"/>
          <w:bCs/>
          <w:color w:val="000000"/>
          <w:spacing w:val="15"/>
          <w:sz w:val="32"/>
          <w:szCs w:val="32"/>
        </w:rPr>
        <w:t>医办养</w:t>
      </w:r>
      <w:r w:rsidR="00997444" w:rsidRPr="0088727F">
        <w:rPr>
          <w:rFonts w:ascii="Times New Roman" w:eastAsia="仿宋_GB2312" w:hAnsi="Times New Roman" w:cs="Times New Roman"/>
          <w:bCs/>
          <w:color w:val="000000"/>
          <w:spacing w:val="15"/>
          <w:sz w:val="32"/>
          <w:szCs w:val="32"/>
        </w:rPr>
        <w:t>”“</w:t>
      </w:r>
      <w:r w:rsidR="00997444" w:rsidRPr="0088727F">
        <w:rPr>
          <w:rFonts w:ascii="Times New Roman" w:eastAsia="仿宋_GB2312" w:hAnsi="Times New Roman" w:cs="Times New Roman"/>
          <w:bCs/>
          <w:color w:val="000000"/>
          <w:spacing w:val="15"/>
          <w:sz w:val="32"/>
          <w:szCs w:val="32"/>
        </w:rPr>
        <w:t>医托养</w:t>
      </w:r>
      <w:r w:rsidR="00997444" w:rsidRPr="0088727F">
        <w:rPr>
          <w:rFonts w:ascii="Times New Roman" w:eastAsia="仿宋_GB2312" w:hAnsi="Times New Roman" w:cs="Times New Roman"/>
          <w:bCs/>
          <w:color w:val="000000"/>
          <w:spacing w:val="15"/>
          <w:sz w:val="32"/>
          <w:szCs w:val="32"/>
        </w:rPr>
        <w:t>”</w:t>
      </w:r>
      <w:r w:rsidR="009212B4">
        <w:rPr>
          <w:rFonts w:ascii="Times New Roman" w:eastAsia="仿宋_GB2312" w:hAnsi="Times New Roman" w:cs="Times New Roman"/>
          <w:bCs/>
          <w:color w:val="000000"/>
          <w:spacing w:val="15"/>
          <w:sz w:val="32"/>
          <w:szCs w:val="32"/>
        </w:rPr>
        <w:t>等服务模式</w:t>
      </w:r>
      <w:r w:rsidR="009212B4">
        <w:rPr>
          <w:rFonts w:ascii="Times New Roman" w:eastAsia="仿宋_GB2312" w:hAnsi="Times New Roman" w:cs="Times New Roman" w:hint="eastAsia"/>
          <w:bCs/>
          <w:color w:val="000000"/>
          <w:spacing w:val="15"/>
          <w:sz w:val="32"/>
          <w:szCs w:val="32"/>
        </w:rPr>
        <w:t>。</w:t>
      </w:r>
      <w:r w:rsidR="00997444" w:rsidRPr="0088727F">
        <w:rPr>
          <w:rFonts w:ascii="Times New Roman" w:eastAsia="仿宋_GB2312" w:hAnsi="Times New Roman" w:cs="Times New Roman"/>
          <w:bCs/>
          <w:color w:val="000000"/>
          <w:spacing w:val="15"/>
          <w:sz w:val="32"/>
          <w:szCs w:val="32"/>
        </w:rPr>
        <w:t>完善养老设施专项规划和区域卫生规划，推动医养设施同址或邻近设置。大力发展老年病医院、康复医院、老年护理院、社区康复中心等，实现</w:t>
      </w:r>
      <w:r w:rsidR="00563912">
        <w:rPr>
          <w:rFonts w:ascii="Times New Roman" w:eastAsia="仿宋_GB2312" w:hAnsi="Times New Roman" w:cs="Times New Roman"/>
          <w:bCs/>
          <w:color w:val="000000"/>
          <w:spacing w:val="15"/>
          <w:sz w:val="32"/>
          <w:szCs w:val="32"/>
        </w:rPr>
        <w:t>各</w:t>
      </w:r>
      <w:r w:rsidR="00997444" w:rsidRPr="0088727F">
        <w:rPr>
          <w:rFonts w:ascii="Times New Roman" w:eastAsia="仿宋_GB2312" w:hAnsi="Times New Roman" w:cs="Times New Roman"/>
          <w:bCs/>
          <w:color w:val="000000"/>
          <w:spacing w:val="15"/>
          <w:sz w:val="32"/>
          <w:szCs w:val="32"/>
        </w:rPr>
        <w:t>社区卫生服务中心全面提供安宁疗护</w:t>
      </w:r>
      <w:r w:rsidR="0081403C">
        <w:rPr>
          <w:rFonts w:ascii="Times New Roman" w:eastAsia="仿宋_GB2312" w:hAnsi="Times New Roman" w:cs="Times New Roman"/>
          <w:bCs/>
          <w:color w:val="000000"/>
          <w:spacing w:val="15"/>
          <w:sz w:val="32"/>
          <w:szCs w:val="32"/>
        </w:rPr>
        <w:t>服务。支持医疗机构举办养老服务机构，或将医疗护理服务拓展到</w:t>
      </w:r>
      <w:r w:rsidR="0081403C">
        <w:rPr>
          <w:rFonts w:ascii="Times New Roman" w:eastAsia="仿宋_GB2312" w:hAnsi="Times New Roman" w:cs="Times New Roman"/>
          <w:bCs/>
          <w:color w:val="000000"/>
          <w:spacing w:val="15"/>
          <w:sz w:val="32"/>
          <w:szCs w:val="32"/>
        </w:rPr>
        <w:lastRenderedPageBreak/>
        <w:t>社区</w:t>
      </w:r>
      <w:r w:rsidR="00997444" w:rsidRPr="0088727F">
        <w:rPr>
          <w:rFonts w:ascii="Times New Roman" w:eastAsia="仿宋_GB2312" w:hAnsi="Times New Roman" w:cs="Times New Roman"/>
          <w:bCs/>
          <w:color w:val="000000"/>
          <w:spacing w:val="15"/>
          <w:sz w:val="32"/>
          <w:szCs w:val="32"/>
        </w:rPr>
        <w:t>居家。鼓励养老机构开办护理院、康复院等，提高医疗服务能级</w:t>
      </w:r>
      <w:r w:rsidR="0081403C">
        <w:rPr>
          <w:rFonts w:ascii="Times New Roman" w:eastAsia="仿宋_GB2312" w:hAnsi="Times New Roman" w:cs="Times New Roman" w:hint="eastAsia"/>
          <w:bCs/>
          <w:color w:val="000000"/>
          <w:spacing w:val="15"/>
          <w:sz w:val="32"/>
          <w:szCs w:val="32"/>
        </w:rPr>
        <w:t>。</w:t>
      </w:r>
      <w:r w:rsidR="0081403C" w:rsidRPr="0081403C">
        <w:rPr>
          <w:rFonts w:ascii="Times New Roman" w:eastAsia="仿宋_GB2312" w:hAnsi="Times New Roman" w:cs="Times New Roman"/>
          <w:bCs/>
          <w:color w:val="000000"/>
          <w:spacing w:val="15"/>
          <w:sz w:val="32"/>
          <w:szCs w:val="32"/>
        </w:rPr>
        <w:t>引导中医院拓展养老服务，支持养老服务机构开展中医药特色老年人健康管理和健康干预服务</w:t>
      </w:r>
      <w:r w:rsidR="0081403C" w:rsidRPr="0081403C">
        <w:rPr>
          <w:rFonts w:ascii="Times New Roman" w:eastAsia="仿宋_GB2312" w:hAnsi="Times New Roman" w:cs="Times New Roman" w:hint="eastAsia"/>
          <w:bCs/>
          <w:color w:val="000000"/>
          <w:spacing w:val="15"/>
          <w:sz w:val="32"/>
          <w:szCs w:val="32"/>
        </w:rPr>
        <w:t>。</w:t>
      </w:r>
      <w:r w:rsidR="00E923CC">
        <w:rPr>
          <w:rFonts w:ascii="Times New Roman" w:eastAsia="仿宋_GB2312" w:hAnsi="Times New Roman" w:cs="Times New Roman" w:hint="eastAsia"/>
          <w:sz w:val="32"/>
          <w:szCs w:val="32"/>
        </w:rPr>
        <w:t>（区卫健委牵头，区民政局、</w:t>
      </w:r>
      <w:r w:rsidR="0081403C">
        <w:rPr>
          <w:rFonts w:ascii="Times New Roman" w:eastAsia="仿宋_GB2312" w:hAnsi="Times New Roman" w:cs="Times New Roman" w:hint="eastAsia"/>
          <w:sz w:val="32"/>
          <w:szCs w:val="32"/>
        </w:rPr>
        <w:t>区规资局、</w:t>
      </w:r>
      <w:r w:rsidR="00E923CC">
        <w:rPr>
          <w:rFonts w:ascii="Times New Roman" w:eastAsia="仿宋_GB2312" w:hAnsi="Times New Roman" w:cs="Times New Roman" w:hint="eastAsia"/>
          <w:sz w:val="32"/>
          <w:szCs w:val="32"/>
        </w:rPr>
        <w:t>区人社局（医保局）、各街镇组织实施）</w:t>
      </w:r>
    </w:p>
    <w:p w:rsidR="000E0979" w:rsidRPr="00563912" w:rsidRDefault="00086B31" w:rsidP="00563912">
      <w:pPr>
        <w:pStyle w:val="a5"/>
        <w:shd w:val="clear" w:color="auto" w:fill="FFFFFF"/>
        <w:spacing w:before="0" w:beforeAutospacing="0" w:after="0" w:afterAutospacing="0"/>
        <w:ind w:firstLineChars="200" w:firstLine="640"/>
        <w:jc w:val="both"/>
        <w:rPr>
          <w:rFonts w:ascii="Times New Roman" w:eastAsia="仿宋_GB2312" w:hAnsi="Times New Roman" w:cs="Times New Roman"/>
          <w:bCs/>
          <w:color w:val="000000"/>
          <w:spacing w:val="15"/>
          <w:sz w:val="32"/>
          <w:szCs w:val="32"/>
        </w:rPr>
      </w:pPr>
      <w:r w:rsidRPr="0088727F">
        <w:rPr>
          <w:rFonts w:ascii="Times New Roman" w:eastAsia="仿宋_GB2312" w:hAnsi="Times New Roman" w:cs="Times New Roman"/>
          <w:sz w:val="32"/>
          <w:szCs w:val="32"/>
        </w:rPr>
        <w:t>15</w:t>
      </w:r>
      <w:r w:rsidR="00997444" w:rsidRPr="0088727F">
        <w:rPr>
          <w:rFonts w:ascii="Times New Roman" w:eastAsia="仿宋_GB2312" w:hAnsi="Times New Roman" w:cs="Times New Roman"/>
          <w:sz w:val="32"/>
          <w:szCs w:val="32"/>
        </w:rPr>
        <w:t>、</w:t>
      </w:r>
      <w:r w:rsidR="0081403C" w:rsidRPr="0088727F">
        <w:rPr>
          <w:rFonts w:ascii="Times New Roman" w:eastAsia="仿宋_GB2312" w:hAnsi="Times New Roman" w:cs="Times New Roman"/>
          <w:bCs/>
          <w:color w:val="000000"/>
          <w:spacing w:val="15"/>
          <w:sz w:val="32"/>
          <w:szCs w:val="32"/>
        </w:rPr>
        <w:t>做优</w:t>
      </w:r>
      <w:r w:rsidR="0081403C">
        <w:rPr>
          <w:rFonts w:ascii="Times New Roman" w:eastAsia="仿宋_GB2312" w:hAnsi="Times New Roman" w:cs="Times New Roman" w:hint="eastAsia"/>
          <w:bCs/>
          <w:color w:val="000000"/>
          <w:spacing w:val="15"/>
          <w:sz w:val="32"/>
          <w:szCs w:val="32"/>
        </w:rPr>
        <w:t>医疗机构</w:t>
      </w:r>
      <w:r w:rsidR="0081403C" w:rsidRPr="0088727F">
        <w:rPr>
          <w:rFonts w:ascii="Times New Roman" w:eastAsia="仿宋_GB2312" w:hAnsi="Times New Roman" w:cs="Times New Roman"/>
          <w:bCs/>
          <w:color w:val="000000"/>
          <w:spacing w:val="15"/>
          <w:sz w:val="32"/>
          <w:szCs w:val="32"/>
        </w:rPr>
        <w:t>与养老服务机构签约服务，增加服务频次和项目覆盖。鼓励组建医养联合体，建立有序转诊、双向转介机制。</w:t>
      </w:r>
      <w:r w:rsidR="009203FA">
        <w:rPr>
          <w:rFonts w:ascii="Times New Roman" w:eastAsia="仿宋_GB2312" w:hAnsi="Times New Roman" w:cs="Times New Roman" w:hint="eastAsia"/>
          <w:bCs/>
          <w:color w:val="000000"/>
          <w:spacing w:val="15"/>
          <w:sz w:val="32"/>
          <w:szCs w:val="32"/>
        </w:rPr>
        <w:t>落实基本公共卫生服务老年人健康管理项目，</w:t>
      </w:r>
      <w:r w:rsidR="0081403C" w:rsidRPr="00455463">
        <w:rPr>
          <w:rFonts w:ascii="Times New Roman" w:eastAsia="仿宋_GB2312" w:hAnsi="Times New Roman" w:cs="Times New Roman" w:hint="eastAsia"/>
          <w:bCs/>
          <w:spacing w:val="15"/>
          <w:sz w:val="32"/>
          <w:szCs w:val="32"/>
        </w:rPr>
        <w:t>老年人家庭医生</w:t>
      </w:r>
      <w:r w:rsidR="009203FA" w:rsidRPr="00455463">
        <w:rPr>
          <w:rFonts w:ascii="Times New Roman" w:eastAsia="仿宋_GB2312" w:hAnsi="Times New Roman" w:cs="Times New Roman" w:hint="eastAsia"/>
          <w:bCs/>
          <w:spacing w:val="15"/>
          <w:sz w:val="32"/>
          <w:szCs w:val="32"/>
        </w:rPr>
        <w:t>服务</w:t>
      </w:r>
      <w:r w:rsidR="0081403C" w:rsidRPr="00455463">
        <w:rPr>
          <w:rFonts w:ascii="Times New Roman" w:eastAsia="仿宋_GB2312" w:hAnsi="Times New Roman" w:cs="Times New Roman" w:hint="eastAsia"/>
          <w:bCs/>
          <w:spacing w:val="15"/>
          <w:sz w:val="32"/>
          <w:szCs w:val="32"/>
        </w:rPr>
        <w:t>签约</w:t>
      </w:r>
      <w:r w:rsidR="009203FA" w:rsidRPr="00455463">
        <w:rPr>
          <w:rFonts w:ascii="Times New Roman" w:eastAsia="仿宋_GB2312" w:hAnsi="Times New Roman" w:cs="Times New Roman" w:hint="eastAsia"/>
          <w:bCs/>
          <w:spacing w:val="15"/>
          <w:sz w:val="32"/>
          <w:szCs w:val="32"/>
        </w:rPr>
        <w:t>率达到</w:t>
      </w:r>
      <w:r w:rsidR="009203FA" w:rsidRPr="00455463">
        <w:rPr>
          <w:rFonts w:ascii="Times New Roman" w:eastAsia="仿宋_GB2312" w:hAnsi="Times New Roman" w:cs="Times New Roman" w:hint="eastAsia"/>
          <w:bCs/>
          <w:spacing w:val="15"/>
          <w:sz w:val="32"/>
          <w:szCs w:val="32"/>
        </w:rPr>
        <w:t>100%</w:t>
      </w:r>
      <w:r w:rsidR="0081403C" w:rsidRPr="00455463">
        <w:rPr>
          <w:rFonts w:ascii="Times New Roman" w:eastAsia="仿宋_GB2312" w:hAnsi="Times New Roman" w:cs="Times New Roman" w:hint="eastAsia"/>
          <w:bCs/>
          <w:spacing w:val="15"/>
          <w:sz w:val="32"/>
          <w:szCs w:val="32"/>
        </w:rPr>
        <w:t>。</w:t>
      </w:r>
      <w:r w:rsidR="0088727F">
        <w:rPr>
          <w:rFonts w:ascii="Times New Roman" w:eastAsia="仿宋_GB2312" w:hAnsi="Times New Roman" w:cs="Times New Roman" w:hint="eastAsia"/>
          <w:bCs/>
          <w:color w:val="000000"/>
          <w:spacing w:val="15"/>
          <w:sz w:val="32"/>
          <w:szCs w:val="32"/>
        </w:rPr>
        <w:t>增设</w:t>
      </w:r>
      <w:r w:rsidR="0088727F">
        <w:rPr>
          <w:rFonts w:ascii="Times New Roman" w:eastAsia="仿宋_GB2312" w:hAnsi="Times New Roman" w:cs="Times New Roman"/>
          <w:bCs/>
          <w:color w:val="000000"/>
          <w:spacing w:val="15"/>
          <w:sz w:val="32"/>
          <w:szCs w:val="32"/>
        </w:rPr>
        <w:t>老年</w:t>
      </w:r>
      <w:r w:rsidR="0088727F" w:rsidRPr="0088727F">
        <w:rPr>
          <w:rFonts w:ascii="Times New Roman" w:eastAsia="仿宋_GB2312" w:hAnsi="Times New Roman" w:cs="Times New Roman"/>
          <w:bCs/>
          <w:color w:val="000000"/>
          <w:spacing w:val="15"/>
          <w:sz w:val="32"/>
          <w:szCs w:val="32"/>
        </w:rPr>
        <w:t>家庭病床，</w:t>
      </w:r>
      <w:r w:rsidR="0088727F">
        <w:rPr>
          <w:rFonts w:ascii="Times New Roman" w:eastAsia="仿宋_GB2312" w:hAnsi="Times New Roman" w:cs="Times New Roman"/>
          <w:bCs/>
          <w:color w:val="000000"/>
          <w:spacing w:val="15"/>
          <w:sz w:val="32"/>
          <w:szCs w:val="32"/>
        </w:rPr>
        <w:t>探索</w:t>
      </w:r>
      <w:r w:rsidR="0088727F">
        <w:rPr>
          <w:rFonts w:ascii="Times New Roman" w:eastAsia="仿宋_GB2312" w:hAnsi="Times New Roman" w:cs="Times New Roman" w:hint="eastAsia"/>
          <w:bCs/>
          <w:color w:val="000000"/>
          <w:spacing w:val="15"/>
          <w:sz w:val="32"/>
          <w:szCs w:val="32"/>
        </w:rPr>
        <w:t>老年家庭病床和家庭养老床位“两床合一”</w:t>
      </w:r>
      <w:r w:rsidR="009203FA">
        <w:rPr>
          <w:rFonts w:ascii="Times New Roman" w:eastAsia="仿宋_GB2312" w:hAnsi="Times New Roman" w:cs="Times New Roman" w:hint="eastAsia"/>
          <w:bCs/>
          <w:color w:val="000000"/>
          <w:spacing w:val="15"/>
          <w:sz w:val="32"/>
          <w:szCs w:val="32"/>
        </w:rPr>
        <w:t>，为</w:t>
      </w:r>
      <w:r w:rsidR="00997444" w:rsidRPr="0088727F">
        <w:rPr>
          <w:rFonts w:ascii="Times New Roman" w:eastAsia="仿宋_GB2312" w:hAnsi="Times New Roman" w:cs="Times New Roman"/>
          <w:bCs/>
          <w:color w:val="000000"/>
          <w:spacing w:val="15"/>
          <w:sz w:val="32"/>
          <w:szCs w:val="32"/>
        </w:rPr>
        <w:t>养老机构内符合建床标准的老年人提供家庭病床服务。推广互联网医院</w:t>
      </w:r>
      <w:r w:rsidR="009203FA">
        <w:rPr>
          <w:rFonts w:ascii="Times New Roman" w:eastAsia="仿宋_GB2312" w:hAnsi="Times New Roman" w:cs="Times New Roman"/>
          <w:bCs/>
          <w:color w:val="000000"/>
          <w:spacing w:val="15"/>
          <w:sz w:val="32"/>
          <w:szCs w:val="32"/>
        </w:rPr>
        <w:t>服务模式</w:t>
      </w:r>
      <w:r w:rsidR="00563912">
        <w:rPr>
          <w:rFonts w:ascii="Times New Roman" w:eastAsia="仿宋_GB2312" w:hAnsi="Times New Roman" w:cs="Times New Roman"/>
          <w:bCs/>
          <w:color w:val="000000"/>
          <w:spacing w:val="15"/>
          <w:sz w:val="32"/>
          <w:szCs w:val="32"/>
        </w:rPr>
        <w:t>，在综合为老服务中心实现全覆盖，</w:t>
      </w:r>
      <w:r w:rsidR="00997444" w:rsidRPr="00455463">
        <w:rPr>
          <w:rFonts w:ascii="Times New Roman" w:eastAsia="仿宋_GB2312" w:hAnsi="Times New Roman" w:cs="Times New Roman"/>
          <w:bCs/>
          <w:spacing w:val="15"/>
          <w:sz w:val="32"/>
          <w:szCs w:val="32"/>
        </w:rPr>
        <w:t>养老机构覆盖</w:t>
      </w:r>
      <w:r w:rsidR="00563912" w:rsidRPr="00455463">
        <w:rPr>
          <w:rFonts w:ascii="Times New Roman" w:eastAsia="仿宋_GB2312" w:hAnsi="Times New Roman" w:cs="Times New Roman" w:hint="eastAsia"/>
          <w:bCs/>
          <w:spacing w:val="15"/>
          <w:sz w:val="32"/>
          <w:szCs w:val="32"/>
        </w:rPr>
        <w:t>30</w:t>
      </w:r>
      <w:r w:rsidR="00563912" w:rsidRPr="00455463">
        <w:rPr>
          <w:rFonts w:ascii="Times New Roman" w:eastAsia="仿宋_GB2312" w:hAnsi="Times New Roman" w:cs="Times New Roman" w:hint="eastAsia"/>
          <w:bCs/>
          <w:spacing w:val="15"/>
          <w:sz w:val="32"/>
          <w:szCs w:val="32"/>
        </w:rPr>
        <w:t>家</w:t>
      </w:r>
      <w:r w:rsidR="003601F5" w:rsidRPr="00455463">
        <w:rPr>
          <w:rFonts w:ascii="Times New Roman" w:eastAsia="仿宋_GB2312" w:hAnsi="Times New Roman" w:cs="Times New Roman" w:hint="eastAsia"/>
          <w:bCs/>
          <w:spacing w:val="15"/>
          <w:sz w:val="32"/>
          <w:szCs w:val="32"/>
        </w:rPr>
        <w:t>以上</w:t>
      </w:r>
      <w:r w:rsidR="00563912" w:rsidRPr="00455463">
        <w:rPr>
          <w:rFonts w:ascii="Times New Roman" w:eastAsia="仿宋_GB2312" w:hAnsi="Times New Roman" w:cs="Times New Roman" w:hint="eastAsia"/>
          <w:bCs/>
          <w:spacing w:val="15"/>
          <w:sz w:val="32"/>
          <w:szCs w:val="32"/>
        </w:rPr>
        <w:t>。</w:t>
      </w:r>
      <w:r w:rsidR="00997444" w:rsidRPr="0088727F">
        <w:rPr>
          <w:rFonts w:ascii="Times New Roman" w:eastAsia="仿宋_GB2312" w:hAnsi="Times New Roman" w:cs="Times New Roman"/>
          <w:bCs/>
          <w:color w:val="000000"/>
          <w:spacing w:val="15"/>
          <w:sz w:val="32"/>
          <w:szCs w:val="32"/>
        </w:rPr>
        <w:t>加强传染病防控，持续推进老年人新冠病毒疫苗接种，督促指导养老服务机构落实防控主体责任。</w:t>
      </w:r>
      <w:r w:rsidR="00E923CC">
        <w:rPr>
          <w:rFonts w:ascii="Times New Roman" w:eastAsia="仿宋_GB2312" w:hAnsi="Times New Roman" w:cs="Times New Roman" w:hint="eastAsia"/>
          <w:sz w:val="32"/>
          <w:szCs w:val="32"/>
        </w:rPr>
        <w:t>（区卫健委牵头，区民政局、区人社局（医保局）、各街镇组织实施）</w:t>
      </w:r>
    </w:p>
    <w:p w:rsidR="000E0979" w:rsidRPr="00E923CC" w:rsidRDefault="00086B31" w:rsidP="00E923CC">
      <w:pPr>
        <w:pStyle w:val="a5"/>
        <w:shd w:val="clear" w:color="auto" w:fill="FFFFFF"/>
        <w:spacing w:before="0" w:beforeAutospacing="0" w:after="0" w:afterAutospacing="0"/>
        <w:ind w:firstLineChars="200" w:firstLine="640"/>
        <w:jc w:val="both"/>
        <w:rPr>
          <w:rFonts w:ascii="Times New Roman" w:eastAsia="仿宋_GB2312" w:hAnsi="Times New Roman" w:cs="Times New Roman"/>
          <w:b/>
          <w:color w:val="FF0000"/>
          <w:sz w:val="32"/>
          <w:szCs w:val="32"/>
        </w:rPr>
      </w:pPr>
      <w:r w:rsidRPr="0088727F">
        <w:rPr>
          <w:rFonts w:ascii="Times New Roman" w:eastAsia="仿宋_GB2312" w:hAnsi="Times New Roman" w:cs="Times New Roman"/>
          <w:sz w:val="32"/>
          <w:szCs w:val="32"/>
        </w:rPr>
        <w:t>16</w:t>
      </w:r>
      <w:r w:rsidR="00997444" w:rsidRPr="0088727F">
        <w:rPr>
          <w:rFonts w:ascii="Times New Roman" w:eastAsia="仿宋_GB2312" w:hAnsi="Times New Roman" w:cs="Times New Roman"/>
          <w:sz w:val="32"/>
          <w:szCs w:val="32"/>
        </w:rPr>
        <w:t>、将养老服务机构的医护人员纳入医疗卫生人才队伍总体规划中统筹管理，提升职业前景。加强与职业院校合作，在养老服务机构建立老年医学、老年护理、康复等专业培训基地，鼓励应届毕业的医护人员到养老服务机构就业。落实医师区域注册制度，鼓励医务人员到医养结合机构执业。在养老服务机构举办的</w:t>
      </w:r>
      <w:r w:rsidR="00563912">
        <w:rPr>
          <w:rFonts w:ascii="Times New Roman" w:eastAsia="仿宋_GB2312" w:hAnsi="Times New Roman" w:cs="Times New Roman"/>
          <w:sz w:val="32"/>
          <w:szCs w:val="32"/>
        </w:rPr>
        <w:t>医疗机构中工作的医务人员，可参照执</w:t>
      </w:r>
      <w:r w:rsidR="00563912">
        <w:rPr>
          <w:rFonts w:ascii="Times New Roman" w:eastAsia="仿宋_GB2312" w:hAnsi="Times New Roman" w:cs="Times New Roman"/>
          <w:sz w:val="32"/>
          <w:szCs w:val="32"/>
        </w:rPr>
        <w:lastRenderedPageBreak/>
        <w:t>行基层医务人员的相关激励政策</w:t>
      </w:r>
      <w:r w:rsidR="00533858">
        <w:rPr>
          <w:rFonts w:ascii="Times New Roman" w:eastAsia="仿宋_GB2312" w:hAnsi="Times New Roman" w:cs="Times New Roman" w:hint="eastAsia"/>
          <w:sz w:val="32"/>
          <w:szCs w:val="32"/>
        </w:rPr>
        <w:t>。</w:t>
      </w:r>
      <w:r w:rsidR="00E923CC">
        <w:rPr>
          <w:rFonts w:ascii="Times New Roman" w:eastAsia="仿宋_GB2312" w:hAnsi="Times New Roman" w:cs="Times New Roman" w:hint="eastAsia"/>
          <w:sz w:val="32"/>
          <w:szCs w:val="32"/>
        </w:rPr>
        <w:t>（区卫健委牵头，区民政局、区人社局（医保局）组织实施）</w:t>
      </w:r>
    </w:p>
    <w:p w:rsidR="00374A4D" w:rsidRPr="0088727F" w:rsidRDefault="00997444" w:rsidP="00374A4D">
      <w:pPr>
        <w:ind w:firstLine="636"/>
        <w:rPr>
          <w:rFonts w:ascii="Times New Roman" w:eastAsia="楷体_GB2312" w:hAnsi="Times New Roman" w:cs="Times New Roman"/>
          <w:b/>
          <w:sz w:val="32"/>
          <w:szCs w:val="32"/>
        </w:rPr>
      </w:pPr>
      <w:r w:rsidRPr="0088727F">
        <w:rPr>
          <w:rFonts w:ascii="Times New Roman" w:eastAsia="楷体_GB2312" w:hAnsi="Times New Roman" w:cs="Times New Roman"/>
          <w:b/>
          <w:sz w:val="32"/>
          <w:szCs w:val="32"/>
        </w:rPr>
        <w:t>（六）加强人才、技术支撑和保障</w:t>
      </w:r>
    </w:p>
    <w:p w:rsidR="00563912" w:rsidRPr="00002CE7" w:rsidRDefault="00997444" w:rsidP="00002CE7">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sz w:val="32"/>
          <w:szCs w:val="32"/>
        </w:rPr>
        <w:t>17</w:t>
      </w:r>
      <w:r w:rsidRPr="0088727F">
        <w:rPr>
          <w:rFonts w:ascii="Times New Roman" w:eastAsia="仿宋_GB2312" w:hAnsi="Times New Roman" w:cs="Times New Roman"/>
          <w:sz w:val="32"/>
          <w:szCs w:val="32"/>
        </w:rPr>
        <w:t>、建设养老服务领军人才，</w:t>
      </w:r>
      <w:r w:rsidR="00002CE7">
        <w:rPr>
          <w:rFonts w:ascii="Times New Roman" w:eastAsia="仿宋_GB2312" w:hAnsi="Times New Roman" w:cs="Times New Roman"/>
          <w:sz w:val="32"/>
          <w:szCs w:val="32"/>
        </w:rPr>
        <w:t>出台专项扶持政策</w:t>
      </w:r>
      <w:r w:rsidR="00002CE7">
        <w:rPr>
          <w:rFonts w:ascii="Times New Roman" w:eastAsia="仿宋_GB2312" w:hAnsi="Times New Roman" w:cs="Times New Roman" w:hint="eastAsia"/>
          <w:sz w:val="32"/>
          <w:szCs w:val="32"/>
        </w:rPr>
        <w:t>，</w:t>
      </w:r>
      <w:r w:rsidR="00374A4D" w:rsidRPr="0088727F">
        <w:rPr>
          <w:rFonts w:ascii="Times New Roman" w:eastAsia="仿宋_GB2312" w:hAnsi="Times New Roman" w:cs="Times New Roman"/>
          <w:sz w:val="32"/>
          <w:szCs w:val="32"/>
        </w:rPr>
        <w:t>在居留落户、子女入学、家属安置、医疗保健等方面给予优先和便利。</w:t>
      </w:r>
      <w:r w:rsidRPr="0088727F">
        <w:rPr>
          <w:rFonts w:ascii="Times New Roman" w:eastAsia="仿宋_GB2312" w:hAnsi="Times New Roman" w:cs="Times New Roman"/>
          <w:sz w:val="32"/>
          <w:szCs w:val="32"/>
        </w:rPr>
        <w:t>加强护理员队伍建设，完善</w:t>
      </w:r>
      <w:r w:rsidRPr="0088727F">
        <w:rPr>
          <w:rFonts w:ascii="Times New Roman" w:eastAsia="仿宋_GB2312" w:hAnsi="Times New Roman" w:cs="Times New Roman"/>
          <w:sz w:val="32"/>
          <w:szCs w:val="32"/>
        </w:rPr>
        <w:t>“1+5+15”</w:t>
      </w:r>
      <w:r w:rsidRPr="0088727F">
        <w:rPr>
          <w:rFonts w:ascii="Times New Roman" w:eastAsia="仿宋_GB2312" w:hAnsi="Times New Roman" w:cs="Times New Roman"/>
          <w:sz w:val="32"/>
          <w:szCs w:val="32"/>
        </w:rPr>
        <w:t>培训体系</w:t>
      </w:r>
      <w:r w:rsidR="00A22B2E" w:rsidRPr="0088727F">
        <w:rPr>
          <w:rFonts w:ascii="Times New Roman" w:eastAsia="仿宋_GB2312" w:hAnsi="Times New Roman" w:cs="Times New Roman"/>
          <w:sz w:val="32"/>
          <w:szCs w:val="32"/>
        </w:rPr>
        <w:t>，稳步提高护理员待遇，符合条件的享受</w:t>
      </w:r>
      <w:r w:rsidR="00A6061C" w:rsidRPr="0088727F">
        <w:rPr>
          <w:rFonts w:ascii="Times New Roman" w:eastAsia="仿宋_GB2312" w:hAnsi="Times New Roman" w:cs="Times New Roman"/>
          <w:sz w:val="32"/>
          <w:szCs w:val="32"/>
        </w:rPr>
        <w:t>公租房保障</w:t>
      </w:r>
      <w:r w:rsidR="00A22B2E" w:rsidRPr="0088727F">
        <w:rPr>
          <w:rFonts w:ascii="Times New Roman" w:eastAsia="仿宋_GB2312" w:hAnsi="Times New Roman" w:cs="Times New Roman"/>
          <w:sz w:val="32"/>
          <w:szCs w:val="32"/>
        </w:rPr>
        <w:t>政策</w:t>
      </w:r>
      <w:r w:rsidRPr="0088727F">
        <w:rPr>
          <w:rFonts w:ascii="Times New Roman" w:eastAsia="仿宋_GB2312" w:hAnsi="Times New Roman" w:cs="Times New Roman"/>
          <w:sz w:val="32"/>
          <w:szCs w:val="32"/>
        </w:rPr>
        <w:t>。发展老年社</w:t>
      </w:r>
      <w:r w:rsidRPr="0088727F">
        <w:rPr>
          <w:rFonts w:ascii="Times New Roman" w:eastAsia="仿宋_GB2312" w:hAnsi="Times New Roman" w:cs="Times New Roman"/>
          <w:bCs/>
          <w:spacing w:val="15"/>
          <w:sz w:val="32"/>
          <w:szCs w:val="32"/>
        </w:rPr>
        <w:t>会工作，</w:t>
      </w:r>
      <w:r w:rsidRPr="0088727F">
        <w:rPr>
          <w:rFonts w:ascii="Times New Roman" w:eastAsia="仿宋_GB2312" w:hAnsi="Times New Roman" w:cs="Times New Roman"/>
          <w:bCs/>
          <w:spacing w:val="15"/>
          <w:sz w:val="32"/>
          <w:szCs w:val="32"/>
        </w:rPr>
        <w:t>“</w:t>
      </w:r>
      <w:r w:rsidRPr="0088727F">
        <w:rPr>
          <w:rFonts w:ascii="Times New Roman" w:eastAsia="仿宋_GB2312" w:hAnsi="Times New Roman" w:cs="Times New Roman"/>
          <w:bCs/>
          <w:spacing w:val="15"/>
          <w:sz w:val="32"/>
          <w:szCs w:val="32"/>
        </w:rPr>
        <w:t>十四五</w:t>
      </w:r>
      <w:r w:rsidRPr="0088727F">
        <w:rPr>
          <w:rFonts w:ascii="Times New Roman" w:eastAsia="仿宋_GB2312" w:hAnsi="Times New Roman" w:cs="Times New Roman"/>
          <w:bCs/>
          <w:spacing w:val="15"/>
          <w:sz w:val="32"/>
          <w:szCs w:val="32"/>
        </w:rPr>
        <w:t>”</w:t>
      </w:r>
      <w:r w:rsidRPr="0088727F">
        <w:rPr>
          <w:rFonts w:ascii="Times New Roman" w:eastAsia="仿宋_GB2312" w:hAnsi="Times New Roman" w:cs="Times New Roman"/>
          <w:bCs/>
          <w:spacing w:val="15"/>
          <w:sz w:val="32"/>
          <w:szCs w:val="32"/>
        </w:rPr>
        <w:t>期间实现每千名老年人、每百张养老床位至少配备</w:t>
      </w:r>
      <w:r w:rsidRPr="0088727F">
        <w:rPr>
          <w:rFonts w:ascii="Times New Roman" w:eastAsia="仿宋_GB2312" w:hAnsi="Times New Roman" w:cs="Times New Roman"/>
          <w:bCs/>
          <w:spacing w:val="15"/>
          <w:sz w:val="32"/>
          <w:szCs w:val="32"/>
        </w:rPr>
        <w:t>1</w:t>
      </w:r>
      <w:r w:rsidRPr="0088727F">
        <w:rPr>
          <w:rFonts w:ascii="Times New Roman" w:eastAsia="仿宋_GB2312" w:hAnsi="Times New Roman" w:cs="Times New Roman"/>
          <w:bCs/>
          <w:spacing w:val="15"/>
          <w:sz w:val="32"/>
          <w:szCs w:val="32"/>
        </w:rPr>
        <w:t>名社会工作者。探索养老服务业职业</w:t>
      </w:r>
      <w:r w:rsidRPr="0088727F">
        <w:rPr>
          <w:rFonts w:ascii="Times New Roman" w:eastAsia="仿宋_GB2312" w:hAnsi="Times New Roman" w:cs="Times New Roman"/>
          <w:sz w:val="32"/>
          <w:szCs w:val="32"/>
        </w:rPr>
        <w:t>经理人机制，促进经营管理职业化、专业化。支持养老服务机构和职业院校合作，通过定向培养等吸引</w:t>
      </w:r>
      <w:r w:rsidR="00A6061C" w:rsidRPr="0088727F">
        <w:rPr>
          <w:rFonts w:ascii="Times New Roman" w:eastAsia="仿宋_GB2312" w:hAnsi="Times New Roman" w:cs="Times New Roman"/>
          <w:sz w:val="32"/>
          <w:szCs w:val="32"/>
        </w:rPr>
        <w:t>大学生</w:t>
      </w:r>
      <w:r w:rsidRPr="0088727F">
        <w:rPr>
          <w:rFonts w:ascii="Times New Roman" w:eastAsia="仿宋_GB2312" w:hAnsi="Times New Roman" w:cs="Times New Roman"/>
          <w:sz w:val="32"/>
          <w:szCs w:val="32"/>
        </w:rPr>
        <w:t>就读、就业</w:t>
      </w:r>
      <w:r w:rsidRPr="0088727F">
        <w:rPr>
          <w:rFonts w:ascii="Times New Roman" w:eastAsia="仿宋_GB2312" w:hAnsi="Times New Roman" w:cs="Times New Roman"/>
          <w:bCs/>
          <w:spacing w:val="15"/>
          <w:sz w:val="32"/>
          <w:szCs w:val="32"/>
        </w:rPr>
        <w:t>。大力发展康养高技能人才，积极创建国家级（康养）高技能人才培训基地。</w:t>
      </w:r>
      <w:r w:rsidR="00563912">
        <w:rPr>
          <w:rFonts w:ascii="Times New Roman" w:eastAsia="仿宋_GB2312" w:hAnsi="Times New Roman" w:cs="Times New Roman" w:hint="eastAsia"/>
          <w:sz w:val="32"/>
          <w:szCs w:val="32"/>
        </w:rPr>
        <w:t>（区人社局（医保局）牵头，</w:t>
      </w:r>
      <w:r w:rsidR="00533858">
        <w:rPr>
          <w:rFonts w:ascii="Times New Roman" w:eastAsia="仿宋_GB2312" w:hAnsi="Times New Roman" w:cs="Times New Roman" w:hint="eastAsia"/>
          <w:sz w:val="32"/>
          <w:szCs w:val="32"/>
        </w:rPr>
        <w:t>区教育局、</w:t>
      </w:r>
      <w:r w:rsidR="00563912">
        <w:rPr>
          <w:rFonts w:ascii="Times New Roman" w:eastAsia="仿宋_GB2312" w:hAnsi="Times New Roman" w:cs="Times New Roman" w:hint="eastAsia"/>
          <w:sz w:val="32"/>
          <w:szCs w:val="32"/>
        </w:rPr>
        <w:t>区民政局、</w:t>
      </w:r>
      <w:r w:rsidR="00533858">
        <w:rPr>
          <w:rFonts w:ascii="Times New Roman" w:eastAsia="仿宋_GB2312" w:hAnsi="Times New Roman" w:cs="Times New Roman" w:hint="eastAsia"/>
          <w:sz w:val="32"/>
          <w:szCs w:val="32"/>
        </w:rPr>
        <w:t>区建交委、</w:t>
      </w:r>
      <w:r w:rsidR="00563912">
        <w:rPr>
          <w:rFonts w:ascii="Times New Roman" w:eastAsia="仿宋_GB2312" w:hAnsi="Times New Roman" w:cs="Times New Roman" w:hint="eastAsia"/>
          <w:sz w:val="32"/>
          <w:szCs w:val="32"/>
        </w:rPr>
        <w:t>区卫健委、各街镇组织实施）</w:t>
      </w:r>
    </w:p>
    <w:p w:rsidR="000E0979" w:rsidRPr="005300D1" w:rsidRDefault="00997444" w:rsidP="005300D1">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color w:val="000000" w:themeColor="text1"/>
          <w:sz w:val="32"/>
          <w:szCs w:val="32"/>
        </w:rPr>
        <w:t>18</w:t>
      </w:r>
      <w:r w:rsidRPr="0088727F">
        <w:rPr>
          <w:rFonts w:ascii="Times New Roman" w:eastAsia="仿宋_GB2312" w:hAnsi="Times New Roman" w:cs="Times New Roman"/>
          <w:color w:val="000000" w:themeColor="text1"/>
          <w:sz w:val="32"/>
          <w:szCs w:val="32"/>
        </w:rPr>
        <w:t>、</w:t>
      </w:r>
      <w:r w:rsidR="007E0B59" w:rsidRPr="007E0B59">
        <w:rPr>
          <w:rFonts w:ascii="Times New Roman" w:eastAsia="仿宋_GB2312" w:hAnsi="Times New Roman" w:cs="Times New Roman" w:hint="eastAsia"/>
          <w:bCs/>
          <w:color w:val="000000"/>
          <w:spacing w:val="15"/>
          <w:sz w:val="32"/>
          <w:szCs w:val="32"/>
        </w:rPr>
        <w:t>加快推进互联网、大数据、人工智能</w:t>
      </w:r>
      <w:r w:rsidR="007E0B59">
        <w:rPr>
          <w:rFonts w:ascii="Times New Roman" w:eastAsia="仿宋_GB2312" w:hAnsi="Times New Roman" w:cs="Times New Roman" w:hint="eastAsia"/>
          <w:bCs/>
          <w:color w:val="000000"/>
          <w:spacing w:val="15"/>
          <w:sz w:val="32"/>
          <w:szCs w:val="32"/>
        </w:rPr>
        <w:t>等信息技术和智能硬件在</w:t>
      </w:r>
      <w:r w:rsidR="007F6824">
        <w:rPr>
          <w:rFonts w:ascii="Times New Roman" w:eastAsia="仿宋_GB2312" w:hAnsi="Times New Roman" w:cs="Times New Roman" w:hint="eastAsia"/>
          <w:bCs/>
          <w:color w:val="000000"/>
          <w:spacing w:val="15"/>
          <w:sz w:val="32"/>
          <w:szCs w:val="32"/>
        </w:rPr>
        <w:t>各类老年服务场景、</w:t>
      </w:r>
      <w:r w:rsidR="007E0B59">
        <w:rPr>
          <w:rFonts w:ascii="Times New Roman" w:eastAsia="仿宋_GB2312" w:hAnsi="Times New Roman" w:cs="Times New Roman" w:hint="eastAsia"/>
          <w:bCs/>
          <w:color w:val="000000"/>
          <w:spacing w:val="15"/>
          <w:sz w:val="32"/>
          <w:szCs w:val="32"/>
        </w:rPr>
        <w:t>老年用品领域的深度应用</w:t>
      </w:r>
      <w:r w:rsidR="007F6824">
        <w:rPr>
          <w:rFonts w:ascii="Times New Roman" w:eastAsia="仿宋_GB2312" w:hAnsi="Times New Roman" w:cs="Times New Roman" w:hint="eastAsia"/>
          <w:bCs/>
          <w:color w:val="000000"/>
          <w:spacing w:val="15"/>
          <w:sz w:val="32"/>
          <w:szCs w:val="32"/>
        </w:rPr>
        <w:t>。</w:t>
      </w:r>
      <w:r w:rsidRPr="0088727F">
        <w:rPr>
          <w:rFonts w:ascii="Times New Roman" w:eastAsia="仿宋_GB2312" w:hAnsi="Times New Roman" w:cs="Times New Roman"/>
          <w:bCs/>
          <w:color w:val="000000"/>
          <w:spacing w:val="15"/>
          <w:sz w:val="32"/>
          <w:szCs w:val="32"/>
        </w:rPr>
        <w:t>深化</w:t>
      </w:r>
      <w:r w:rsidRPr="0088727F">
        <w:rPr>
          <w:rFonts w:ascii="Times New Roman" w:eastAsia="仿宋_GB2312" w:hAnsi="Times New Roman" w:cs="Times New Roman"/>
          <w:bCs/>
          <w:color w:val="000000"/>
          <w:spacing w:val="15"/>
          <w:sz w:val="32"/>
          <w:szCs w:val="32"/>
        </w:rPr>
        <w:t>“</w:t>
      </w:r>
      <w:r w:rsidRPr="0088727F">
        <w:rPr>
          <w:rFonts w:ascii="Times New Roman" w:eastAsia="仿宋_GB2312" w:hAnsi="Times New Roman" w:cs="Times New Roman"/>
          <w:bCs/>
          <w:color w:val="000000"/>
          <w:spacing w:val="15"/>
          <w:sz w:val="32"/>
          <w:szCs w:val="32"/>
        </w:rPr>
        <w:t>浦老惠</w:t>
      </w:r>
      <w:r w:rsidRPr="0088727F">
        <w:rPr>
          <w:rFonts w:ascii="Times New Roman" w:eastAsia="仿宋_GB2312" w:hAnsi="Times New Roman" w:cs="Times New Roman"/>
          <w:bCs/>
          <w:color w:val="000000"/>
          <w:spacing w:val="15"/>
          <w:sz w:val="32"/>
          <w:szCs w:val="32"/>
        </w:rPr>
        <w:t>”</w:t>
      </w:r>
      <w:r w:rsidRPr="0088727F">
        <w:rPr>
          <w:rFonts w:ascii="Times New Roman" w:eastAsia="仿宋_GB2312" w:hAnsi="Times New Roman" w:cs="Times New Roman"/>
          <w:bCs/>
          <w:color w:val="000000"/>
          <w:spacing w:val="15"/>
          <w:sz w:val="32"/>
          <w:szCs w:val="32"/>
        </w:rPr>
        <w:t>养老服务平台建设，进一步丰富创新服务模式。</w:t>
      </w:r>
      <w:r w:rsidR="00533858" w:rsidRPr="00533858">
        <w:rPr>
          <w:rFonts w:ascii="Times New Roman" w:eastAsia="仿宋_GB2312" w:hAnsi="Times New Roman" w:cs="Times New Roman"/>
          <w:bCs/>
          <w:color w:val="000000"/>
          <w:spacing w:val="15"/>
          <w:sz w:val="32"/>
          <w:szCs w:val="32"/>
        </w:rPr>
        <w:t>聚焦老年人日常生活中涉及的高频事项和服务场景</w:t>
      </w:r>
      <w:r w:rsidR="00533858">
        <w:rPr>
          <w:rFonts w:ascii="Times New Roman" w:eastAsia="仿宋_GB2312" w:hAnsi="Times New Roman" w:cs="Times New Roman" w:hint="eastAsia"/>
          <w:bCs/>
          <w:color w:val="000000"/>
          <w:spacing w:val="15"/>
          <w:sz w:val="32"/>
          <w:szCs w:val="32"/>
        </w:rPr>
        <w:t>，</w:t>
      </w:r>
      <w:r w:rsidR="007F6824">
        <w:rPr>
          <w:rFonts w:ascii="Times New Roman" w:eastAsia="仿宋_GB2312" w:hAnsi="Times New Roman" w:cs="Times New Roman"/>
          <w:bCs/>
          <w:color w:val="000000"/>
          <w:spacing w:val="15"/>
          <w:sz w:val="32"/>
          <w:szCs w:val="32"/>
        </w:rPr>
        <w:t>组织开展</w:t>
      </w:r>
      <w:r w:rsidR="00533858" w:rsidRPr="00533858">
        <w:rPr>
          <w:rFonts w:ascii="Times New Roman" w:eastAsia="仿宋_GB2312" w:hAnsi="Times New Roman" w:cs="Times New Roman"/>
          <w:bCs/>
          <w:color w:val="000000"/>
          <w:spacing w:val="15"/>
          <w:sz w:val="32"/>
          <w:szCs w:val="32"/>
        </w:rPr>
        <w:t>智慧助老行动</w:t>
      </w:r>
      <w:r w:rsidR="00533858">
        <w:rPr>
          <w:rFonts w:ascii="Times New Roman" w:eastAsia="仿宋_GB2312" w:hAnsi="Times New Roman" w:cs="Times New Roman" w:hint="eastAsia"/>
          <w:bCs/>
          <w:color w:val="000000"/>
          <w:spacing w:val="15"/>
          <w:sz w:val="32"/>
          <w:szCs w:val="32"/>
        </w:rPr>
        <w:t>，</w:t>
      </w:r>
      <w:r w:rsidRPr="0088727F">
        <w:rPr>
          <w:rFonts w:ascii="Times New Roman" w:eastAsia="仿宋_GB2312" w:hAnsi="Times New Roman" w:cs="Times New Roman"/>
          <w:bCs/>
          <w:color w:val="000000"/>
          <w:spacing w:val="15"/>
          <w:sz w:val="32"/>
          <w:szCs w:val="32"/>
        </w:rPr>
        <w:t>帮助老年人跨越</w:t>
      </w:r>
      <w:r w:rsidRPr="0088727F">
        <w:rPr>
          <w:rFonts w:ascii="Times New Roman" w:eastAsia="仿宋_GB2312" w:hAnsi="Times New Roman" w:cs="Times New Roman"/>
          <w:bCs/>
          <w:color w:val="000000"/>
          <w:spacing w:val="15"/>
          <w:sz w:val="32"/>
          <w:szCs w:val="32"/>
        </w:rPr>
        <w:t>“</w:t>
      </w:r>
      <w:r w:rsidRPr="0088727F">
        <w:rPr>
          <w:rFonts w:ascii="Times New Roman" w:eastAsia="仿宋_GB2312" w:hAnsi="Times New Roman" w:cs="Times New Roman"/>
          <w:bCs/>
          <w:color w:val="000000"/>
          <w:spacing w:val="15"/>
          <w:sz w:val="32"/>
          <w:szCs w:val="32"/>
        </w:rPr>
        <w:t>数字鸿沟</w:t>
      </w:r>
      <w:r w:rsidRPr="0088727F">
        <w:rPr>
          <w:rFonts w:ascii="Times New Roman" w:eastAsia="仿宋_GB2312" w:hAnsi="Times New Roman" w:cs="Times New Roman"/>
          <w:bCs/>
          <w:color w:val="000000"/>
          <w:spacing w:val="15"/>
          <w:sz w:val="32"/>
          <w:szCs w:val="32"/>
        </w:rPr>
        <w:t>”</w:t>
      </w:r>
      <w:r w:rsidRPr="0088727F">
        <w:rPr>
          <w:rFonts w:ascii="Times New Roman" w:eastAsia="仿宋_GB2312" w:hAnsi="Times New Roman" w:cs="Times New Roman"/>
          <w:bCs/>
          <w:color w:val="000000"/>
          <w:spacing w:val="15"/>
          <w:sz w:val="32"/>
          <w:szCs w:val="32"/>
        </w:rPr>
        <w:t>。</w:t>
      </w:r>
      <w:r w:rsidR="007F6824">
        <w:rPr>
          <w:rFonts w:ascii="Times New Roman" w:eastAsia="仿宋_GB2312" w:hAnsi="Times New Roman" w:cs="Times New Roman"/>
          <w:bCs/>
          <w:color w:val="000000"/>
          <w:spacing w:val="15"/>
          <w:sz w:val="32"/>
          <w:szCs w:val="32"/>
        </w:rPr>
        <w:t>切实</w:t>
      </w:r>
      <w:r w:rsidR="005300D1">
        <w:rPr>
          <w:rFonts w:ascii="Times New Roman" w:eastAsia="仿宋_GB2312" w:hAnsi="Times New Roman" w:cs="Times New Roman"/>
          <w:bCs/>
          <w:color w:val="000000"/>
          <w:spacing w:val="15"/>
          <w:sz w:val="32"/>
          <w:szCs w:val="32"/>
        </w:rPr>
        <w:t>提高老年人防诈骗的意识和能力</w:t>
      </w:r>
      <w:r w:rsidR="005300D1">
        <w:rPr>
          <w:rFonts w:ascii="Times New Roman" w:eastAsia="仿宋_GB2312" w:hAnsi="Times New Roman" w:cs="Times New Roman" w:hint="eastAsia"/>
          <w:bCs/>
          <w:color w:val="000000"/>
          <w:spacing w:val="15"/>
          <w:sz w:val="32"/>
          <w:szCs w:val="32"/>
        </w:rPr>
        <w:t>，</w:t>
      </w:r>
      <w:r w:rsidRPr="0088727F">
        <w:rPr>
          <w:rFonts w:ascii="Times New Roman" w:eastAsia="仿宋_GB2312" w:hAnsi="Times New Roman" w:cs="Times New Roman"/>
          <w:bCs/>
          <w:color w:val="000000"/>
          <w:spacing w:val="15"/>
          <w:sz w:val="32"/>
          <w:szCs w:val="32"/>
        </w:rPr>
        <w:t>严厉打击电信网络诈骗等</w:t>
      </w:r>
      <w:r w:rsidR="007F6824">
        <w:rPr>
          <w:rFonts w:ascii="Times New Roman" w:eastAsia="仿宋_GB2312" w:hAnsi="Times New Roman" w:cs="Times New Roman"/>
          <w:bCs/>
          <w:color w:val="000000"/>
          <w:spacing w:val="15"/>
          <w:sz w:val="32"/>
          <w:szCs w:val="32"/>
        </w:rPr>
        <w:t>违法</w:t>
      </w:r>
      <w:r w:rsidRPr="0088727F">
        <w:rPr>
          <w:rFonts w:ascii="Times New Roman" w:eastAsia="仿宋_GB2312" w:hAnsi="Times New Roman" w:cs="Times New Roman"/>
          <w:bCs/>
          <w:color w:val="000000"/>
          <w:spacing w:val="15"/>
          <w:sz w:val="32"/>
          <w:szCs w:val="32"/>
        </w:rPr>
        <w:t>犯罪行为。</w:t>
      </w:r>
      <w:r w:rsidR="00533858">
        <w:rPr>
          <w:rFonts w:ascii="Times New Roman" w:eastAsia="仿宋_GB2312" w:hAnsi="Times New Roman" w:cs="Times New Roman" w:hint="eastAsia"/>
          <w:sz w:val="32"/>
          <w:szCs w:val="32"/>
        </w:rPr>
        <w:t>（区民政局牵头，</w:t>
      </w:r>
      <w:r w:rsidR="00533858">
        <w:rPr>
          <w:rFonts w:ascii="Times New Roman" w:eastAsia="仿宋_GB2312" w:hAnsi="Times New Roman" w:cs="Times New Roman" w:hint="eastAsia"/>
          <w:sz w:val="32"/>
          <w:szCs w:val="32"/>
        </w:rPr>
        <w:lastRenderedPageBreak/>
        <w:t>区</w:t>
      </w:r>
      <w:r w:rsidR="005300D1">
        <w:rPr>
          <w:rFonts w:ascii="Times New Roman" w:eastAsia="仿宋_GB2312" w:hAnsi="Times New Roman" w:cs="Times New Roman" w:hint="eastAsia"/>
          <w:sz w:val="32"/>
          <w:szCs w:val="32"/>
        </w:rPr>
        <w:t>科经委</w:t>
      </w:r>
      <w:r w:rsidR="00533858">
        <w:rPr>
          <w:rFonts w:ascii="Times New Roman" w:eastAsia="仿宋_GB2312" w:hAnsi="Times New Roman" w:cs="Times New Roman" w:hint="eastAsia"/>
          <w:sz w:val="32"/>
          <w:szCs w:val="32"/>
        </w:rPr>
        <w:t>、区</w:t>
      </w:r>
      <w:r w:rsidR="005300D1">
        <w:rPr>
          <w:rFonts w:ascii="Times New Roman" w:eastAsia="仿宋_GB2312" w:hAnsi="Times New Roman" w:cs="Times New Roman" w:hint="eastAsia"/>
          <w:sz w:val="32"/>
          <w:szCs w:val="32"/>
        </w:rPr>
        <w:t>政法委</w:t>
      </w:r>
      <w:r w:rsidR="00533858">
        <w:rPr>
          <w:rFonts w:ascii="Times New Roman" w:eastAsia="仿宋_GB2312" w:hAnsi="Times New Roman" w:cs="Times New Roman" w:hint="eastAsia"/>
          <w:sz w:val="32"/>
          <w:szCs w:val="32"/>
        </w:rPr>
        <w:t>、各街镇组织实施）</w:t>
      </w:r>
    </w:p>
    <w:p w:rsidR="000E0979" w:rsidRPr="00D22865" w:rsidRDefault="00997444" w:rsidP="00D22865">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sz w:val="32"/>
          <w:szCs w:val="32"/>
        </w:rPr>
        <w:t>19</w:t>
      </w:r>
      <w:r w:rsidRPr="0088727F">
        <w:rPr>
          <w:rFonts w:ascii="Times New Roman" w:eastAsia="仿宋_GB2312" w:hAnsi="Times New Roman" w:cs="Times New Roman"/>
          <w:sz w:val="32"/>
          <w:szCs w:val="32"/>
        </w:rPr>
        <w:t>、健全完善机构、居家、社区养老服务标准、管理标准和支撑保障标准，以及老年人产品用品标准等。</w:t>
      </w:r>
      <w:r w:rsidRPr="0088727F">
        <w:rPr>
          <w:rFonts w:ascii="Times New Roman" w:eastAsia="仿宋_GB2312" w:hAnsi="Times New Roman" w:cs="Times New Roman"/>
          <w:bCs/>
          <w:color w:val="000000"/>
          <w:spacing w:val="15"/>
          <w:sz w:val="32"/>
          <w:szCs w:val="32"/>
        </w:rPr>
        <w:t>依托中国质量认证中心</w:t>
      </w:r>
      <w:r w:rsidR="001104DF">
        <w:rPr>
          <w:rFonts w:ascii="Times New Roman" w:eastAsia="仿宋_GB2312" w:hAnsi="Times New Roman" w:cs="Times New Roman"/>
          <w:bCs/>
          <w:color w:val="000000"/>
          <w:spacing w:val="15"/>
          <w:sz w:val="32"/>
          <w:szCs w:val="32"/>
        </w:rPr>
        <w:t>等平台</w:t>
      </w:r>
      <w:r w:rsidRPr="0088727F">
        <w:rPr>
          <w:rFonts w:ascii="Times New Roman" w:eastAsia="仿宋_GB2312" w:hAnsi="Times New Roman" w:cs="Times New Roman"/>
          <w:bCs/>
          <w:color w:val="000000"/>
          <w:spacing w:val="15"/>
          <w:sz w:val="32"/>
          <w:szCs w:val="32"/>
        </w:rPr>
        <w:t>，加快发展测评、认证相结合的浦东标准。鼓励制定高于国家标准、行业标准技术要求的养老服务相关团体标准。</w:t>
      </w:r>
      <w:r w:rsidRPr="0088727F">
        <w:rPr>
          <w:rFonts w:ascii="Times New Roman" w:eastAsia="仿宋_GB2312" w:hAnsi="Times New Roman" w:cs="Times New Roman"/>
          <w:sz w:val="32"/>
          <w:szCs w:val="32"/>
        </w:rPr>
        <w:t>加强服务标准宣贯，提升养老服务领域定标准、学标准、用标准的积极性和自觉性。</w:t>
      </w:r>
      <w:r w:rsidR="00D22865">
        <w:rPr>
          <w:rFonts w:ascii="Times New Roman" w:eastAsia="仿宋_GB2312" w:hAnsi="Times New Roman" w:cs="Times New Roman" w:hint="eastAsia"/>
          <w:sz w:val="32"/>
          <w:szCs w:val="32"/>
        </w:rPr>
        <w:t>（区民政局牵头，区市场监管局、各街镇组织实施）</w:t>
      </w:r>
    </w:p>
    <w:p w:rsidR="000E0979" w:rsidRPr="0088727F" w:rsidRDefault="00997444">
      <w:pPr>
        <w:ind w:firstLine="636"/>
        <w:rPr>
          <w:rFonts w:ascii="Times New Roman" w:eastAsia="楷体_GB2312" w:hAnsi="Times New Roman" w:cs="Times New Roman"/>
          <w:b/>
          <w:sz w:val="32"/>
          <w:szCs w:val="32"/>
        </w:rPr>
      </w:pPr>
      <w:r w:rsidRPr="0088727F">
        <w:rPr>
          <w:rFonts w:ascii="Times New Roman" w:eastAsia="楷体_GB2312" w:hAnsi="Times New Roman" w:cs="Times New Roman"/>
          <w:b/>
          <w:sz w:val="32"/>
          <w:szCs w:val="32"/>
        </w:rPr>
        <w:t>（七）加快发展养老产业</w:t>
      </w:r>
    </w:p>
    <w:p w:rsidR="000E0979" w:rsidRPr="00CC45F3" w:rsidRDefault="00997444" w:rsidP="00CC45F3">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color w:val="000000"/>
          <w:sz w:val="32"/>
          <w:szCs w:val="32"/>
        </w:rPr>
        <w:t>20</w:t>
      </w:r>
      <w:r w:rsidR="00CC45F3">
        <w:rPr>
          <w:rFonts w:ascii="Times New Roman" w:eastAsia="仿宋_GB2312" w:hAnsi="Times New Roman" w:cs="Times New Roman"/>
          <w:color w:val="000000"/>
          <w:sz w:val="32"/>
          <w:szCs w:val="32"/>
        </w:rPr>
        <w:t>、充分发挥全国智慧健康养老示范基地</w:t>
      </w:r>
      <w:r w:rsidR="00CC45F3">
        <w:rPr>
          <w:rFonts w:ascii="Times New Roman" w:eastAsia="仿宋_GB2312" w:hAnsi="Times New Roman" w:cs="Times New Roman" w:hint="eastAsia"/>
          <w:color w:val="000000"/>
          <w:sz w:val="32"/>
          <w:szCs w:val="32"/>
        </w:rPr>
        <w:t>，</w:t>
      </w:r>
      <w:r w:rsidRPr="0088727F">
        <w:rPr>
          <w:rFonts w:ascii="Times New Roman" w:eastAsia="仿宋_GB2312" w:hAnsi="Times New Roman" w:cs="Times New Roman"/>
          <w:color w:val="000000"/>
          <w:sz w:val="32"/>
          <w:szCs w:val="32"/>
        </w:rPr>
        <w:t>上海国际养老、辅具及康复医疗博览会等平台载体作用，加快建设上海浦东新区智能养老产业园、上海市康复辅助</w:t>
      </w:r>
      <w:r w:rsidR="00CC45F3">
        <w:rPr>
          <w:rFonts w:ascii="Times New Roman" w:eastAsia="仿宋_GB2312" w:hAnsi="Times New Roman" w:cs="Times New Roman"/>
          <w:color w:val="000000"/>
          <w:sz w:val="32"/>
          <w:szCs w:val="32"/>
        </w:rPr>
        <w:t>器具产业园（张江园区），以张江园区为核心，</w:t>
      </w:r>
      <w:r w:rsidRPr="0088727F">
        <w:rPr>
          <w:rFonts w:ascii="Times New Roman" w:eastAsia="仿宋_GB2312" w:hAnsi="Times New Roman" w:cs="Times New Roman"/>
          <w:color w:val="000000"/>
          <w:sz w:val="32"/>
          <w:szCs w:val="32"/>
        </w:rPr>
        <w:t>构建</w:t>
      </w:r>
      <w:r w:rsidRPr="0088727F">
        <w:rPr>
          <w:rFonts w:ascii="Times New Roman" w:eastAsia="仿宋_GB2312" w:hAnsi="Times New Roman" w:cs="Times New Roman"/>
          <w:color w:val="000000"/>
          <w:sz w:val="32"/>
          <w:szCs w:val="32"/>
        </w:rPr>
        <w:t>“</w:t>
      </w:r>
      <w:r w:rsidRPr="0088727F">
        <w:rPr>
          <w:rFonts w:ascii="Times New Roman" w:eastAsia="仿宋_GB2312" w:hAnsi="Times New Roman" w:cs="Times New Roman"/>
          <w:color w:val="000000"/>
          <w:sz w:val="32"/>
          <w:szCs w:val="32"/>
        </w:rPr>
        <w:t>一核多点</w:t>
      </w:r>
      <w:r w:rsidRPr="0088727F">
        <w:rPr>
          <w:rFonts w:ascii="Times New Roman" w:eastAsia="仿宋_GB2312" w:hAnsi="Times New Roman" w:cs="Times New Roman"/>
          <w:color w:val="000000"/>
          <w:sz w:val="32"/>
          <w:szCs w:val="32"/>
        </w:rPr>
        <w:t>”</w:t>
      </w:r>
      <w:r w:rsidR="00CC45F3">
        <w:rPr>
          <w:rFonts w:ascii="Times New Roman" w:eastAsia="仿宋_GB2312" w:hAnsi="Times New Roman" w:cs="Times New Roman"/>
          <w:color w:val="000000"/>
          <w:sz w:val="32"/>
          <w:szCs w:val="32"/>
        </w:rPr>
        <w:t>的养老产业布局，全力打造集产品研发</w:t>
      </w:r>
      <w:r w:rsidRPr="0088727F">
        <w:rPr>
          <w:rFonts w:ascii="Times New Roman" w:eastAsia="仿宋_GB2312" w:hAnsi="Times New Roman" w:cs="Times New Roman"/>
          <w:color w:val="000000"/>
          <w:sz w:val="32"/>
          <w:szCs w:val="32"/>
        </w:rPr>
        <w:t>生产、</w:t>
      </w:r>
      <w:r w:rsidR="00CC45F3">
        <w:rPr>
          <w:rFonts w:ascii="Times New Roman" w:eastAsia="仿宋_GB2312" w:hAnsi="Times New Roman" w:cs="Times New Roman"/>
          <w:color w:val="000000"/>
          <w:sz w:val="32"/>
          <w:szCs w:val="32"/>
        </w:rPr>
        <w:t>展示交易、应用落地等产业链，建</w:t>
      </w:r>
      <w:r w:rsidRPr="0088727F">
        <w:rPr>
          <w:rFonts w:ascii="Times New Roman" w:eastAsia="仿宋_GB2312" w:hAnsi="Times New Roman" w:cs="Times New Roman"/>
          <w:color w:val="000000"/>
          <w:sz w:val="32"/>
          <w:szCs w:val="32"/>
        </w:rPr>
        <w:t>成</w:t>
      </w:r>
      <w:r w:rsidR="00CC45F3">
        <w:rPr>
          <w:rFonts w:ascii="Times New Roman" w:eastAsia="仿宋_GB2312" w:hAnsi="Times New Roman" w:cs="Times New Roman"/>
          <w:sz w:val="32"/>
          <w:szCs w:val="32"/>
        </w:rPr>
        <w:t>国家级的智能养老产品、技术、服务的策源地、创新地</w:t>
      </w:r>
      <w:r w:rsidR="00CC45F3">
        <w:rPr>
          <w:rFonts w:ascii="Times New Roman" w:eastAsia="仿宋_GB2312" w:hAnsi="Times New Roman" w:cs="Times New Roman" w:hint="eastAsia"/>
          <w:sz w:val="32"/>
          <w:szCs w:val="32"/>
        </w:rPr>
        <w:t>、</w:t>
      </w:r>
      <w:r w:rsidRPr="0088727F">
        <w:rPr>
          <w:rFonts w:ascii="Times New Roman" w:eastAsia="仿宋_GB2312" w:hAnsi="Times New Roman" w:cs="Times New Roman"/>
          <w:sz w:val="32"/>
          <w:szCs w:val="32"/>
        </w:rPr>
        <w:t>展示交易功能的首选地等。</w:t>
      </w:r>
      <w:r w:rsidR="00CC45F3">
        <w:rPr>
          <w:rFonts w:ascii="Times New Roman" w:eastAsia="仿宋_GB2312" w:hAnsi="Times New Roman" w:cs="Times New Roman" w:hint="eastAsia"/>
          <w:sz w:val="32"/>
          <w:szCs w:val="32"/>
        </w:rPr>
        <w:t>（区科经委牵头，区民政局、张江集团组织实施）</w:t>
      </w:r>
    </w:p>
    <w:p w:rsidR="000E0979" w:rsidRPr="00342DEB" w:rsidRDefault="00997444" w:rsidP="00342DEB">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color w:val="000000"/>
          <w:sz w:val="32"/>
          <w:szCs w:val="32"/>
        </w:rPr>
        <w:t>21</w:t>
      </w:r>
      <w:r w:rsidRPr="007E0B59">
        <w:rPr>
          <w:rFonts w:ascii="Times New Roman" w:eastAsia="仿宋_GB2312" w:hAnsi="Times New Roman" w:cs="Times New Roman"/>
          <w:sz w:val="32"/>
          <w:szCs w:val="32"/>
        </w:rPr>
        <w:t>、</w:t>
      </w:r>
      <w:r w:rsidR="00C178FD" w:rsidRPr="007E0B59">
        <w:rPr>
          <w:rFonts w:ascii="Times New Roman" w:eastAsia="仿宋_GB2312" w:hAnsi="Times New Roman" w:cs="Times New Roman"/>
          <w:sz w:val="32"/>
          <w:szCs w:val="32"/>
        </w:rPr>
        <w:t>研究出台发展养老产业相关政策</w:t>
      </w:r>
      <w:r w:rsidR="00C178FD" w:rsidRPr="007E0B59">
        <w:rPr>
          <w:rFonts w:ascii="Times New Roman" w:eastAsia="仿宋_GB2312" w:hAnsi="Times New Roman" w:cs="Times New Roman" w:hint="eastAsia"/>
          <w:sz w:val="32"/>
          <w:szCs w:val="32"/>
        </w:rPr>
        <w:t>，</w:t>
      </w:r>
      <w:r w:rsidRPr="0088727F">
        <w:rPr>
          <w:rFonts w:ascii="Times New Roman" w:eastAsia="仿宋_GB2312" w:hAnsi="Times New Roman" w:cs="Times New Roman"/>
          <w:sz w:val="32"/>
          <w:szCs w:val="32"/>
        </w:rPr>
        <w:t>探索制定养老产业发展指导目录，大力发展健康管理</w:t>
      </w:r>
      <w:r w:rsidR="00342DEB">
        <w:rPr>
          <w:rFonts w:ascii="Times New Roman" w:eastAsia="仿宋_GB2312" w:hAnsi="Times New Roman" w:cs="Times New Roman"/>
          <w:sz w:val="32"/>
          <w:szCs w:val="32"/>
        </w:rPr>
        <w:t>服务</w:t>
      </w:r>
      <w:r w:rsidRPr="0088727F">
        <w:rPr>
          <w:rFonts w:ascii="Times New Roman" w:eastAsia="仿宋_GB2312" w:hAnsi="Times New Roman" w:cs="Times New Roman"/>
          <w:sz w:val="32"/>
          <w:szCs w:val="32"/>
        </w:rPr>
        <w:t>、健康检测监测、紧急救护、智能康复辅具、中医药养生保健等</w:t>
      </w:r>
      <w:r w:rsidR="00342DEB">
        <w:rPr>
          <w:rFonts w:ascii="Times New Roman" w:eastAsia="仿宋_GB2312" w:hAnsi="Times New Roman" w:cs="Times New Roman"/>
          <w:sz w:val="32"/>
          <w:szCs w:val="32"/>
        </w:rPr>
        <w:t>各类</w:t>
      </w:r>
      <w:r w:rsidRPr="0088727F">
        <w:rPr>
          <w:rFonts w:ascii="Times New Roman" w:eastAsia="仿宋_GB2312" w:hAnsi="Times New Roman" w:cs="Times New Roman"/>
          <w:sz w:val="32"/>
          <w:szCs w:val="32"/>
        </w:rPr>
        <w:t>智慧健康养老产品和服务。</w:t>
      </w:r>
      <w:r w:rsidR="00F41D36" w:rsidRPr="0088727F">
        <w:rPr>
          <w:rFonts w:ascii="Times New Roman" w:eastAsia="仿宋_GB2312" w:hAnsi="Times New Roman" w:cs="Times New Roman"/>
          <w:sz w:val="32"/>
          <w:szCs w:val="32"/>
        </w:rPr>
        <w:t>支持在老年用品领域培育国家技术创新示范企业、</w:t>
      </w:r>
      <w:r w:rsidR="00F41D36" w:rsidRPr="0088727F">
        <w:rPr>
          <w:rFonts w:ascii="Times New Roman" w:eastAsia="仿宋_GB2312" w:hAnsi="Times New Roman" w:cs="Times New Roman"/>
          <w:sz w:val="32"/>
          <w:szCs w:val="32"/>
        </w:rPr>
        <w:t>“</w:t>
      </w:r>
      <w:r w:rsidR="00F41D36" w:rsidRPr="0088727F">
        <w:rPr>
          <w:rFonts w:ascii="Times New Roman" w:eastAsia="仿宋_GB2312" w:hAnsi="Times New Roman" w:cs="Times New Roman"/>
          <w:sz w:val="32"/>
          <w:szCs w:val="32"/>
        </w:rPr>
        <w:t>专精特新</w:t>
      </w:r>
      <w:r w:rsidR="00F41D36" w:rsidRPr="0088727F">
        <w:rPr>
          <w:rFonts w:ascii="Times New Roman" w:eastAsia="仿宋_GB2312" w:hAnsi="Times New Roman" w:cs="Times New Roman"/>
          <w:sz w:val="32"/>
          <w:szCs w:val="32"/>
        </w:rPr>
        <w:t>”</w:t>
      </w:r>
      <w:r w:rsidR="00F41D36" w:rsidRPr="0088727F">
        <w:rPr>
          <w:rFonts w:ascii="Times New Roman" w:eastAsia="仿宋_GB2312" w:hAnsi="Times New Roman" w:cs="Times New Roman"/>
          <w:sz w:val="32"/>
          <w:szCs w:val="32"/>
        </w:rPr>
        <w:t>企业等，</w:t>
      </w:r>
      <w:r w:rsidRPr="0088727F">
        <w:rPr>
          <w:rFonts w:ascii="Times New Roman" w:eastAsia="仿宋_GB2312" w:hAnsi="Times New Roman" w:cs="Times New Roman"/>
          <w:sz w:val="32"/>
          <w:szCs w:val="32"/>
        </w:rPr>
        <w:t>打造一批产业链长、覆盖领域</w:t>
      </w:r>
      <w:r w:rsidRPr="0088727F">
        <w:rPr>
          <w:rFonts w:ascii="Times New Roman" w:eastAsia="仿宋_GB2312" w:hAnsi="Times New Roman" w:cs="Times New Roman"/>
          <w:sz w:val="32"/>
          <w:szCs w:val="32"/>
        </w:rPr>
        <w:lastRenderedPageBreak/>
        <w:t>广、经济社会效益显著的产业集群，形成一批具有国际竞争力的知名品牌。</w:t>
      </w:r>
      <w:r w:rsidR="00342DEB">
        <w:rPr>
          <w:rFonts w:ascii="Times New Roman" w:eastAsia="仿宋_GB2312" w:hAnsi="Times New Roman" w:cs="Times New Roman" w:hint="eastAsia"/>
          <w:sz w:val="32"/>
          <w:szCs w:val="32"/>
        </w:rPr>
        <w:t>（区科经委牵头，区民政局、区财政局、张江集团组织实施）</w:t>
      </w:r>
    </w:p>
    <w:p w:rsidR="000E0979" w:rsidRPr="006337AE" w:rsidRDefault="00997444" w:rsidP="006337AE">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sz w:val="32"/>
          <w:szCs w:val="32"/>
        </w:rPr>
        <w:t>22</w:t>
      </w:r>
      <w:r w:rsidRPr="0088727F">
        <w:rPr>
          <w:rFonts w:ascii="Times New Roman" w:eastAsia="仿宋_GB2312" w:hAnsi="Times New Roman" w:cs="Times New Roman"/>
          <w:sz w:val="32"/>
          <w:szCs w:val="32"/>
        </w:rPr>
        <w:t>、加强养老产业统计，编制智慧健康养老产品及服务推广目录。积极链接产业资源、联动服务主体、强化供需对接，鼓励供方低偿或无偿提供创新性试用产品，对自主研发、技术领先、市场认可的产品，优先纳入升级和创新消费品指南。促进浦东新区与长三角其他地区在养老服务资源要素、人才队伍、标准体系、制度规范等方面互融共通、深度合作。</w:t>
      </w:r>
      <w:r w:rsidR="00342DEB">
        <w:rPr>
          <w:rFonts w:ascii="Times New Roman" w:eastAsia="仿宋_GB2312" w:hAnsi="Times New Roman" w:cs="Times New Roman" w:hint="eastAsia"/>
          <w:sz w:val="32"/>
          <w:szCs w:val="32"/>
        </w:rPr>
        <w:t>（区科经委牵头，区发改委、区民政局、张江集团组织实施）</w:t>
      </w:r>
    </w:p>
    <w:p w:rsidR="000E0979" w:rsidRPr="0088727F" w:rsidRDefault="00997444">
      <w:pPr>
        <w:tabs>
          <w:tab w:val="left" w:pos="545"/>
        </w:tabs>
        <w:ind w:firstLineChars="196" w:firstLine="630"/>
        <w:rPr>
          <w:rFonts w:ascii="Times New Roman" w:eastAsia="仿宋_GB2312" w:hAnsi="Times New Roman" w:cs="Times New Roman"/>
          <w:color w:val="FF0000"/>
          <w:sz w:val="32"/>
          <w:szCs w:val="32"/>
        </w:rPr>
      </w:pPr>
      <w:r w:rsidRPr="0088727F">
        <w:rPr>
          <w:rFonts w:ascii="Times New Roman" w:eastAsia="楷体_GB2312" w:hAnsi="Times New Roman" w:cs="Times New Roman"/>
          <w:b/>
          <w:sz w:val="32"/>
          <w:szCs w:val="32"/>
        </w:rPr>
        <w:t>（八）完善综合监管机制</w:t>
      </w:r>
    </w:p>
    <w:p w:rsidR="00054466" w:rsidRPr="006337AE" w:rsidRDefault="00997444" w:rsidP="00054466">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sz w:val="32"/>
          <w:szCs w:val="32"/>
        </w:rPr>
        <w:t>23</w:t>
      </w:r>
      <w:r w:rsidRPr="0088727F">
        <w:rPr>
          <w:rFonts w:ascii="Times New Roman" w:eastAsia="仿宋_GB2312" w:hAnsi="Times New Roman" w:cs="Times New Roman"/>
          <w:sz w:val="32"/>
          <w:szCs w:val="32"/>
        </w:rPr>
        <w:t>、充分发挥新区自主立法的优势，开展养老服务领域综合监管立法</w:t>
      </w:r>
      <w:r w:rsidR="00054466">
        <w:rPr>
          <w:rFonts w:ascii="Times New Roman" w:eastAsia="仿宋_GB2312" w:hAnsi="Times New Roman" w:cs="Times New Roman"/>
          <w:sz w:val="32"/>
          <w:szCs w:val="32"/>
        </w:rPr>
        <w:t>研究</w:t>
      </w:r>
      <w:r w:rsidRPr="0088727F">
        <w:rPr>
          <w:rFonts w:ascii="Times New Roman" w:eastAsia="仿宋_GB2312" w:hAnsi="Times New Roman" w:cs="Times New Roman"/>
          <w:sz w:val="32"/>
          <w:szCs w:val="32"/>
        </w:rPr>
        <w:t>，建立健全政府主导、机构主责、部门协同、行业自律、社会监督的综合监管制度。</w:t>
      </w:r>
      <w:r w:rsidR="00701263" w:rsidRPr="0088727F">
        <w:rPr>
          <w:rFonts w:ascii="Times New Roman" w:eastAsia="仿宋_GB2312" w:hAnsi="Times New Roman" w:cs="Times New Roman"/>
          <w:color w:val="000000" w:themeColor="text1"/>
          <w:kern w:val="0"/>
          <w:sz w:val="32"/>
          <w:szCs w:val="32"/>
        </w:rPr>
        <w:t>依托</w:t>
      </w:r>
      <w:r w:rsidR="00701263" w:rsidRPr="0088727F">
        <w:rPr>
          <w:rFonts w:ascii="Times New Roman" w:eastAsia="仿宋_GB2312" w:hAnsi="Times New Roman" w:cs="Times New Roman"/>
          <w:color w:val="000000" w:themeColor="text1"/>
          <w:sz w:val="32"/>
          <w:szCs w:val="32"/>
        </w:rPr>
        <w:t>大数据平台做实养老监管应用场景，深入推进养老服务综合监管</w:t>
      </w:r>
      <w:r w:rsidR="00701263" w:rsidRPr="0088727F">
        <w:rPr>
          <w:rFonts w:ascii="Times New Roman" w:eastAsia="仿宋_GB2312" w:hAnsi="Times New Roman" w:cs="Times New Roman"/>
          <w:color w:val="000000" w:themeColor="text1"/>
          <w:sz w:val="32"/>
          <w:szCs w:val="32"/>
        </w:rPr>
        <w:t>“</w:t>
      </w:r>
      <w:r w:rsidR="00701263" w:rsidRPr="0088727F">
        <w:rPr>
          <w:rFonts w:ascii="Times New Roman" w:eastAsia="仿宋_GB2312" w:hAnsi="Times New Roman" w:cs="Times New Roman"/>
          <w:color w:val="000000" w:themeColor="text1"/>
          <w:sz w:val="32"/>
          <w:szCs w:val="32"/>
        </w:rPr>
        <w:t>一件事</w:t>
      </w:r>
      <w:r w:rsidR="00701263" w:rsidRPr="0088727F">
        <w:rPr>
          <w:rFonts w:ascii="Times New Roman" w:eastAsia="仿宋_GB2312" w:hAnsi="Times New Roman" w:cs="Times New Roman"/>
          <w:color w:val="000000" w:themeColor="text1"/>
          <w:sz w:val="32"/>
          <w:szCs w:val="32"/>
        </w:rPr>
        <w:t>”</w:t>
      </w:r>
      <w:r w:rsidR="00701263" w:rsidRPr="0088727F">
        <w:rPr>
          <w:rFonts w:ascii="Times New Roman" w:eastAsia="仿宋_GB2312" w:hAnsi="Times New Roman" w:cs="Times New Roman"/>
          <w:kern w:val="0"/>
          <w:sz w:val="32"/>
          <w:szCs w:val="32"/>
        </w:rPr>
        <w:t>。</w:t>
      </w:r>
      <w:r w:rsidRPr="0088727F">
        <w:rPr>
          <w:rFonts w:ascii="Times New Roman" w:eastAsia="仿宋_GB2312" w:hAnsi="Times New Roman" w:cs="Times New Roman"/>
          <w:sz w:val="32"/>
          <w:szCs w:val="32"/>
        </w:rPr>
        <w:t>构建以</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双随机、一公开</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sz w:val="32"/>
          <w:szCs w:val="32"/>
        </w:rPr>
        <w:t>监管为基本手段、以重点监管为补充、以信用监管为基础的新型监管机制，实现对养老服务机构全流程、全链条、全方位、全生命周期的监管。</w:t>
      </w:r>
      <w:r w:rsidR="00054466">
        <w:rPr>
          <w:rFonts w:ascii="Times New Roman" w:eastAsia="仿宋_GB2312" w:hAnsi="Times New Roman" w:cs="Times New Roman" w:hint="eastAsia"/>
          <w:sz w:val="32"/>
          <w:szCs w:val="32"/>
        </w:rPr>
        <w:t>（区民政局牵头，</w:t>
      </w:r>
      <w:r w:rsidR="00AF364C">
        <w:rPr>
          <w:rFonts w:ascii="Times New Roman" w:eastAsia="仿宋_GB2312" w:hAnsi="Times New Roman" w:cs="Times New Roman" w:hint="eastAsia"/>
          <w:sz w:val="32"/>
          <w:szCs w:val="32"/>
        </w:rPr>
        <w:t>区发改委、区人社局（医保局）、区卫健委、区建交委、</w:t>
      </w:r>
      <w:r w:rsidR="00054466">
        <w:rPr>
          <w:rFonts w:ascii="Times New Roman" w:eastAsia="仿宋_GB2312" w:hAnsi="Times New Roman" w:cs="Times New Roman" w:hint="eastAsia"/>
          <w:sz w:val="32"/>
          <w:szCs w:val="32"/>
        </w:rPr>
        <w:t>区</w:t>
      </w:r>
      <w:r w:rsidR="00AF364C">
        <w:rPr>
          <w:rFonts w:ascii="Times New Roman" w:eastAsia="仿宋_GB2312" w:hAnsi="Times New Roman" w:cs="Times New Roman" w:hint="eastAsia"/>
          <w:sz w:val="32"/>
          <w:szCs w:val="32"/>
        </w:rPr>
        <w:t>市场监管局、</w:t>
      </w:r>
      <w:r w:rsidR="00054466">
        <w:rPr>
          <w:rFonts w:ascii="Times New Roman" w:eastAsia="仿宋_GB2312" w:hAnsi="Times New Roman" w:cs="Times New Roman" w:hint="eastAsia"/>
          <w:sz w:val="32"/>
          <w:szCs w:val="32"/>
        </w:rPr>
        <w:t>区</w:t>
      </w:r>
      <w:r w:rsidR="00AF364C">
        <w:rPr>
          <w:rFonts w:ascii="Times New Roman" w:eastAsia="仿宋_GB2312" w:hAnsi="Times New Roman" w:cs="Times New Roman" w:hint="eastAsia"/>
          <w:sz w:val="32"/>
          <w:szCs w:val="32"/>
        </w:rPr>
        <w:t>消防救援支队</w:t>
      </w:r>
      <w:r w:rsidR="00054466">
        <w:rPr>
          <w:rFonts w:ascii="Times New Roman" w:eastAsia="仿宋_GB2312" w:hAnsi="Times New Roman" w:cs="Times New Roman" w:hint="eastAsia"/>
          <w:sz w:val="32"/>
          <w:szCs w:val="32"/>
        </w:rPr>
        <w:t>、</w:t>
      </w:r>
      <w:r w:rsidR="00AF364C">
        <w:rPr>
          <w:rFonts w:ascii="Times New Roman" w:eastAsia="仿宋_GB2312" w:hAnsi="Times New Roman" w:cs="Times New Roman" w:hint="eastAsia"/>
          <w:sz w:val="32"/>
          <w:szCs w:val="32"/>
        </w:rPr>
        <w:t>各街镇</w:t>
      </w:r>
      <w:r w:rsidR="00054466">
        <w:rPr>
          <w:rFonts w:ascii="Times New Roman" w:eastAsia="仿宋_GB2312" w:hAnsi="Times New Roman" w:cs="Times New Roman" w:hint="eastAsia"/>
          <w:sz w:val="32"/>
          <w:szCs w:val="32"/>
        </w:rPr>
        <w:t>组织实施）</w:t>
      </w:r>
    </w:p>
    <w:p w:rsidR="00AF364C" w:rsidRPr="00701263" w:rsidRDefault="00AF364C" w:rsidP="00701263">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sz w:val="32"/>
          <w:szCs w:val="32"/>
        </w:rPr>
        <w:t>24</w:t>
      </w:r>
      <w:r w:rsidRPr="0088727F">
        <w:rPr>
          <w:rFonts w:ascii="Times New Roman" w:eastAsia="仿宋_GB2312" w:hAnsi="Times New Roman" w:cs="Times New Roman"/>
          <w:sz w:val="32"/>
          <w:szCs w:val="32"/>
        </w:rPr>
        <w:t>、</w:t>
      </w:r>
      <w:r w:rsidR="00040017">
        <w:rPr>
          <w:rFonts w:ascii="Times New Roman" w:eastAsia="仿宋_GB2312" w:hAnsi="Times New Roman" w:cs="Times New Roman" w:hint="eastAsia"/>
          <w:sz w:val="32"/>
          <w:szCs w:val="32"/>
        </w:rPr>
        <w:t>研究</w:t>
      </w:r>
      <w:r w:rsidRPr="00CC22E2">
        <w:rPr>
          <w:rFonts w:ascii="Times New Roman" w:eastAsia="仿宋_GB2312" w:hAnsi="Times New Roman" w:cs="Times New Roman"/>
          <w:sz w:val="32"/>
          <w:szCs w:val="32"/>
        </w:rPr>
        <w:t>组建区民政局</w:t>
      </w:r>
      <w:r w:rsidR="00040017">
        <w:rPr>
          <w:rFonts w:ascii="Times New Roman" w:eastAsia="仿宋_GB2312" w:hAnsi="Times New Roman" w:cs="Times New Roman" w:hint="eastAsia"/>
          <w:sz w:val="32"/>
          <w:szCs w:val="32"/>
        </w:rPr>
        <w:t>专业</w:t>
      </w:r>
      <w:r w:rsidR="00040017">
        <w:rPr>
          <w:rFonts w:ascii="Times New Roman" w:eastAsia="仿宋_GB2312" w:hAnsi="Times New Roman" w:cs="Times New Roman"/>
          <w:sz w:val="32"/>
          <w:szCs w:val="32"/>
        </w:rPr>
        <w:t>执法</w:t>
      </w:r>
      <w:r w:rsidR="00040017">
        <w:rPr>
          <w:rFonts w:ascii="Times New Roman" w:eastAsia="仿宋_GB2312" w:hAnsi="Times New Roman" w:cs="Times New Roman" w:hint="eastAsia"/>
          <w:sz w:val="32"/>
          <w:szCs w:val="32"/>
        </w:rPr>
        <w:t>队伍</w:t>
      </w:r>
      <w:r w:rsidRPr="00CC22E2">
        <w:rPr>
          <w:rFonts w:ascii="Times New Roman" w:eastAsia="仿宋_GB2312" w:hAnsi="Times New Roman" w:cs="Times New Roman" w:hint="eastAsia"/>
          <w:sz w:val="32"/>
          <w:szCs w:val="32"/>
        </w:rPr>
        <w:t>，</w:t>
      </w:r>
      <w:r w:rsidR="00DA7A12" w:rsidRPr="00CC22E2">
        <w:rPr>
          <w:rFonts w:ascii="Times New Roman" w:eastAsia="仿宋_GB2312" w:hAnsi="Times New Roman" w:cs="Times New Roman" w:hint="eastAsia"/>
          <w:sz w:val="32"/>
          <w:szCs w:val="32"/>
        </w:rPr>
        <w:t>聚焦养老服务等</w:t>
      </w:r>
      <w:r w:rsidR="00DA7A12" w:rsidRPr="00CC22E2">
        <w:rPr>
          <w:rFonts w:ascii="Times New Roman" w:eastAsia="仿宋_GB2312" w:hAnsi="Times New Roman" w:cs="Times New Roman" w:hint="eastAsia"/>
          <w:sz w:val="32"/>
          <w:szCs w:val="32"/>
        </w:rPr>
        <w:lastRenderedPageBreak/>
        <w:t>重点领域，</w:t>
      </w:r>
      <w:r w:rsidRPr="00CC22E2">
        <w:rPr>
          <w:rFonts w:ascii="Times New Roman" w:eastAsia="仿宋_GB2312" w:hAnsi="Times New Roman" w:cs="Times New Roman" w:hint="eastAsia"/>
          <w:sz w:val="32"/>
          <w:szCs w:val="32"/>
        </w:rPr>
        <w:t>全面</w:t>
      </w:r>
      <w:r w:rsidRPr="00CC22E2">
        <w:rPr>
          <w:rFonts w:ascii="Times New Roman" w:eastAsia="仿宋_GB2312" w:hAnsi="Times New Roman" w:cs="Times New Roman"/>
          <w:sz w:val="32"/>
          <w:szCs w:val="32"/>
        </w:rPr>
        <w:t>增强执法力量，加强执法力度</w:t>
      </w:r>
      <w:r w:rsidRPr="00CC22E2">
        <w:rPr>
          <w:rFonts w:ascii="Times New Roman" w:eastAsia="仿宋_GB2312" w:hAnsi="Times New Roman" w:cs="Times New Roman" w:hint="eastAsia"/>
          <w:sz w:val="32"/>
          <w:szCs w:val="32"/>
        </w:rPr>
        <w:t>。</w:t>
      </w:r>
      <w:r w:rsidRPr="0088727F">
        <w:rPr>
          <w:rFonts w:ascii="Times New Roman" w:eastAsia="仿宋_GB2312" w:hAnsi="Times New Roman" w:cs="Times New Roman"/>
          <w:sz w:val="32"/>
          <w:szCs w:val="32"/>
        </w:rPr>
        <w:t>完善</w:t>
      </w:r>
      <w:r w:rsidR="008C53AE">
        <w:rPr>
          <w:rFonts w:ascii="Times New Roman" w:eastAsia="仿宋_GB2312" w:hAnsi="Times New Roman" w:cs="Times New Roman"/>
          <w:color w:val="000000" w:themeColor="text1"/>
          <w:sz w:val="32"/>
          <w:szCs w:val="32"/>
        </w:rPr>
        <w:t>构建多部门联合执法机制，实现违法线索互联、监管标准互通、</w:t>
      </w:r>
      <w:r w:rsidR="008C53AE">
        <w:rPr>
          <w:rFonts w:ascii="Times New Roman" w:eastAsia="仿宋_GB2312" w:hAnsi="Times New Roman" w:cs="Times New Roman" w:hint="eastAsia"/>
          <w:color w:val="000000" w:themeColor="text1"/>
          <w:sz w:val="32"/>
          <w:szCs w:val="32"/>
        </w:rPr>
        <w:t>处理</w:t>
      </w:r>
      <w:r w:rsidRPr="0088727F">
        <w:rPr>
          <w:rFonts w:ascii="Times New Roman" w:eastAsia="仿宋_GB2312" w:hAnsi="Times New Roman" w:cs="Times New Roman"/>
          <w:color w:val="000000" w:themeColor="text1"/>
          <w:sz w:val="32"/>
          <w:szCs w:val="32"/>
        </w:rPr>
        <w:t>结果互认。加强对土地利用、设施建设、消防安全、食品卫生、护理服务等重点环节的监管，</w:t>
      </w:r>
      <w:r w:rsidRPr="0088727F">
        <w:rPr>
          <w:rFonts w:ascii="Times New Roman" w:eastAsia="仿宋_GB2312" w:hAnsi="Times New Roman" w:cs="Times New Roman"/>
          <w:kern w:val="0"/>
          <w:sz w:val="32"/>
          <w:szCs w:val="32"/>
        </w:rPr>
        <w:t>依法查处各类违法违规行为。加强对养老机构预收费及养老社区、养老金融、旅居养老、老年养生保健等新兴业态的风险排查和预警，依法处置以养老名义进行非法集资等行为。</w:t>
      </w:r>
      <w:r w:rsidR="00701263" w:rsidRPr="00701263">
        <w:rPr>
          <w:rFonts w:ascii="Times New Roman" w:eastAsia="仿宋_GB2312" w:hAnsi="Times New Roman" w:cs="Times New Roman" w:hint="eastAsia"/>
          <w:kern w:val="0"/>
          <w:sz w:val="32"/>
          <w:szCs w:val="32"/>
        </w:rPr>
        <w:t>（区民政局牵头，区编办、</w:t>
      </w:r>
      <w:r w:rsidR="00701263">
        <w:rPr>
          <w:rFonts w:ascii="Times New Roman" w:eastAsia="仿宋_GB2312" w:hAnsi="Times New Roman" w:cs="Times New Roman" w:hint="eastAsia"/>
          <w:kern w:val="0"/>
          <w:sz w:val="32"/>
          <w:szCs w:val="32"/>
        </w:rPr>
        <w:t>区政法委、</w:t>
      </w:r>
      <w:r w:rsidR="00701263" w:rsidRPr="00701263">
        <w:rPr>
          <w:rFonts w:ascii="Times New Roman" w:eastAsia="仿宋_GB2312" w:hAnsi="Times New Roman" w:cs="Times New Roman" w:hint="eastAsia"/>
          <w:kern w:val="0"/>
          <w:sz w:val="32"/>
          <w:szCs w:val="32"/>
        </w:rPr>
        <w:t>区发改委、区人社局（医保局）、区卫健委、</w:t>
      </w:r>
      <w:r w:rsidR="00701263">
        <w:rPr>
          <w:rFonts w:ascii="Times New Roman" w:eastAsia="仿宋_GB2312" w:hAnsi="Times New Roman" w:cs="Times New Roman" w:hint="eastAsia"/>
          <w:kern w:val="0"/>
          <w:sz w:val="32"/>
          <w:szCs w:val="32"/>
        </w:rPr>
        <w:t>区规资局、</w:t>
      </w:r>
      <w:r w:rsidR="00701263" w:rsidRPr="00701263">
        <w:rPr>
          <w:rFonts w:ascii="Times New Roman" w:eastAsia="仿宋_GB2312" w:hAnsi="Times New Roman" w:cs="Times New Roman" w:hint="eastAsia"/>
          <w:kern w:val="0"/>
          <w:sz w:val="32"/>
          <w:szCs w:val="32"/>
        </w:rPr>
        <w:t>区建交委、区市场监</w:t>
      </w:r>
      <w:r w:rsidR="00701263">
        <w:rPr>
          <w:rFonts w:ascii="Times New Roman" w:eastAsia="仿宋_GB2312" w:hAnsi="Times New Roman" w:cs="Times New Roman" w:hint="eastAsia"/>
          <w:sz w:val="32"/>
          <w:szCs w:val="32"/>
        </w:rPr>
        <w:t>管局、区金融服务局、区消防救援支队、各街镇组织实施）</w:t>
      </w:r>
    </w:p>
    <w:p w:rsidR="00701263" w:rsidRPr="00701263" w:rsidRDefault="00AF364C" w:rsidP="00701263">
      <w:pPr>
        <w:ind w:firstLine="636"/>
        <w:rPr>
          <w:rFonts w:ascii="Times New Roman" w:eastAsia="仿宋_GB2312" w:hAnsi="Times New Roman" w:cs="Times New Roman"/>
          <w:bCs/>
          <w:spacing w:val="15"/>
          <w:sz w:val="32"/>
          <w:szCs w:val="32"/>
        </w:rPr>
      </w:pPr>
      <w:r w:rsidRPr="0088727F">
        <w:rPr>
          <w:rFonts w:ascii="Times New Roman" w:eastAsia="仿宋_GB2312" w:hAnsi="Times New Roman" w:cs="Times New Roman"/>
          <w:kern w:val="0"/>
          <w:sz w:val="32"/>
          <w:szCs w:val="32"/>
        </w:rPr>
        <w:t>25</w:t>
      </w:r>
      <w:r w:rsidRPr="0088727F">
        <w:rPr>
          <w:rFonts w:ascii="Times New Roman" w:eastAsia="仿宋_GB2312" w:hAnsi="Times New Roman" w:cs="Times New Roman"/>
          <w:kern w:val="0"/>
          <w:sz w:val="32"/>
          <w:szCs w:val="32"/>
        </w:rPr>
        <w:t>、建立健全守信联合激励和失信联合惩戒机制，对存在严重失信行为的养老服务机构及人员实施联合惩戒。</w:t>
      </w:r>
      <w:r w:rsidRPr="0088727F">
        <w:rPr>
          <w:rFonts w:ascii="Times New Roman" w:eastAsia="仿宋_GB2312" w:hAnsi="Times New Roman" w:cs="Times New Roman"/>
          <w:bCs/>
          <w:kern w:val="0"/>
          <w:sz w:val="32"/>
          <w:szCs w:val="32"/>
        </w:rPr>
        <w:t>建立养老服务机构黑名单制度</w:t>
      </w:r>
      <w:r w:rsidRPr="0088727F">
        <w:rPr>
          <w:rFonts w:ascii="Times New Roman" w:eastAsia="仿宋_GB2312" w:hAnsi="Times New Roman" w:cs="Times New Roman"/>
          <w:kern w:val="0"/>
          <w:sz w:val="32"/>
          <w:szCs w:val="32"/>
        </w:rPr>
        <w:t>，</w:t>
      </w:r>
      <w:r w:rsidRPr="0088727F">
        <w:rPr>
          <w:rFonts w:ascii="Times New Roman" w:eastAsia="仿宋_GB2312" w:hAnsi="Times New Roman" w:cs="Times New Roman"/>
          <w:bCs/>
          <w:kern w:val="0"/>
          <w:sz w:val="32"/>
          <w:szCs w:val="32"/>
        </w:rPr>
        <w:t>将虐老欺老行为、家属反映投诉、安全责任事故、综合责任险出险、违法违规开展金融活动等情况录入诚信档案及黑名单范围。探索建立行业退出机制</w:t>
      </w:r>
      <w:r w:rsidRPr="0088727F">
        <w:rPr>
          <w:rFonts w:ascii="Times New Roman" w:eastAsia="仿宋_GB2312" w:hAnsi="Times New Roman" w:cs="Times New Roman"/>
          <w:kern w:val="0"/>
          <w:sz w:val="32"/>
          <w:szCs w:val="32"/>
        </w:rPr>
        <w:t>，发现严重违法违规行为</w:t>
      </w:r>
      <w:r w:rsidR="006C5C4A">
        <w:rPr>
          <w:rFonts w:ascii="Times New Roman" w:eastAsia="仿宋_GB2312" w:hAnsi="Times New Roman" w:cs="Times New Roman"/>
          <w:kern w:val="0"/>
          <w:sz w:val="32"/>
          <w:szCs w:val="32"/>
        </w:rPr>
        <w:t>且不整改，以及因违法违规行为导致严重事故的机构以及相关责任人，</w:t>
      </w:r>
      <w:r w:rsidRPr="0088727F">
        <w:rPr>
          <w:rFonts w:ascii="Times New Roman" w:eastAsia="仿宋_GB2312" w:hAnsi="Times New Roman" w:cs="Times New Roman"/>
          <w:kern w:val="0"/>
          <w:sz w:val="32"/>
          <w:szCs w:val="32"/>
        </w:rPr>
        <w:t>责令退出养老服务行业。</w:t>
      </w:r>
      <w:r w:rsidR="00701263" w:rsidRPr="00701263">
        <w:rPr>
          <w:rFonts w:ascii="Times New Roman" w:eastAsia="仿宋_GB2312" w:hAnsi="Times New Roman" w:cs="Times New Roman" w:hint="eastAsia"/>
          <w:kern w:val="0"/>
          <w:sz w:val="32"/>
          <w:szCs w:val="32"/>
        </w:rPr>
        <w:t>（区民政局牵头，区发改委、区人社局（医保局）、区卫健委、</w:t>
      </w:r>
      <w:r w:rsidR="00701263">
        <w:rPr>
          <w:rFonts w:ascii="Times New Roman" w:eastAsia="仿宋_GB2312" w:hAnsi="Times New Roman" w:cs="Times New Roman" w:hint="eastAsia"/>
          <w:kern w:val="0"/>
          <w:sz w:val="32"/>
          <w:szCs w:val="32"/>
        </w:rPr>
        <w:t>区规资局、</w:t>
      </w:r>
      <w:r w:rsidR="00701263" w:rsidRPr="00701263">
        <w:rPr>
          <w:rFonts w:ascii="Times New Roman" w:eastAsia="仿宋_GB2312" w:hAnsi="Times New Roman" w:cs="Times New Roman" w:hint="eastAsia"/>
          <w:kern w:val="0"/>
          <w:sz w:val="32"/>
          <w:szCs w:val="32"/>
        </w:rPr>
        <w:t>区建交委、区市场监</w:t>
      </w:r>
      <w:r w:rsidR="00701263">
        <w:rPr>
          <w:rFonts w:ascii="Times New Roman" w:eastAsia="仿宋_GB2312" w:hAnsi="Times New Roman" w:cs="Times New Roman" w:hint="eastAsia"/>
          <w:sz w:val="32"/>
          <w:szCs w:val="32"/>
        </w:rPr>
        <w:t>管局、区消防救援支队、各街镇组织实施）</w:t>
      </w:r>
    </w:p>
    <w:p w:rsidR="000E0979" w:rsidRPr="0088727F" w:rsidRDefault="00997444">
      <w:pPr>
        <w:ind w:firstLine="636"/>
        <w:rPr>
          <w:rFonts w:ascii="Times New Roman" w:eastAsia="黑体" w:hAnsi="Times New Roman" w:cs="Times New Roman"/>
          <w:bCs/>
          <w:sz w:val="32"/>
          <w:szCs w:val="32"/>
        </w:rPr>
      </w:pPr>
      <w:r w:rsidRPr="0088727F">
        <w:rPr>
          <w:rFonts w:ascii="Times New Roman" w:eastAsia="黑体" w:hAnsi="Times New Roman" w:cs="Times New Roman"/>
          <w:bCs/>
          <w:sz w:val="32"/>
          <w:szCs w:val="32"/>
        </w:rPr>
        <w:t>四、保障措施</w:t>
      </w:r>
    </w:p>
    <w:p w:rsidR="000E0979" w:rsidRPr="0088727F" w:rsidRDefault="00997444">
      <w:pPr>
        <w:ind w:firstLine="636"/>
        <w:rPr>
          <w:rFonts w:ascii="Times New Roman" w:eastAsia="楷体_GB2312" w:hAnsi="Times New Roman" w:cs="Times New Roman"/>
          <w:b/>
          <w:color w:val="000000" w:themeColor="text1"/>
          <w:kern w:val="30"/>
          <w:sz w:val="32"/>
          <w:szCs w:val="32"/>
        </w:rPr>
      </w:pPr>
      <w:r w:rsidRPr="0088727F">
        <w:rPr>
          <w:rFonts w:ascii="Times New Roman" w:eastAsia="楷体_GB2312" w:hAnsi="Times New Roman" w:cs="Times New Roman"/>
          <w:b/>
          <w:sz w:val="32"/>
          <w:szCs w:val="32"/>
        </w:rPr>
        <w:t>（一）加强组织领导，完善协调推进机制</w:t>
      </w:r>
    </w:p>
    <w:p w:rsidR="000E0979" w:rsidRPr="0088727F" w:rsidRDefault="00997444">
      <w:pPr>
        <w:pStyle w:val="a5"/>
        <w:shd w:val="clear" w:color="auto" w:fill="FFFFFF"/>
        <w:spacing w:before="0" w:beforeAutospacing="0" w:after="0" w:afterAutospacing="0"/>
        <w:ind w:firstLineChars="200" w:firstLine="640"/>
        <w:jc w:val="both"/>
        <w:rPr>
          <w:rFonts w:ascii="Times New Roman" w:eastAsia="仿宋_GB2312" w:hAnsi="Times New Roman" w:cs="Times New Roman"/>
          <w:kern w:val="2"/>
          <w:sz w:val="32"/>
          <w:szCs w:val="32"/>
        </w:rPr>
      </w:pPr>
      <w:r w:rsidRPr="0088727F">
        <w:rPr>
          <w:rFonts w:ascii="Times New Roman" w:eastAsia="仿宋_GB2312" w:hAnsi="Times New Roman" w:cs="Times New Roman"/>
          <w:sz w:val="32"/>
          <w:szCs w:val="32"/>
        </w:rPr>
        <w:lastRenderedPageBreak/>
        <w:t>充分发挥区社会养老服务体系建设领导小组的统筹协调作用，将公安、金融管理、消防救援等相关职能部门纳入领导小组成员单位。</w:t>
      </w:r>
      <w:r w:rsidRPr="0088727F">
        <w:rPr>
          <w:rFonts w:ascii="Times New Roman" w:eastAsia="仿宋_GB2312" w:hAnsi="Times New Roman" w:cs="Times New Roman"/>
          <w:kern w:val="2"/>
          <w:sz w:val="32"/>
          <w:szCs w:val="32"/>
        </w:rPr>
        <w:t>各责任单位要根据职责分工，明确具体任务及配套政策清单，以及时间表、路线图。</w:t>
      </w:r>
      <w:r w:rsidRPr="0088727F">
        <w:rPr>
          <w:rFonts w:ascii="Times New Roman" w:eastAsia="仿宋_GB2312" w:hAnsi="Times New Roman" w:cs="Times New Roman"/>
          <w:sz w:val="32"/>
          <w:szCs w:val="32"/>
        </w:rPr>
        <w:t>各街镇要切实履行属地责任，统筹辖区养老服务业发展，纳入整体规划并有序实施，加大支持投入，加强服务保障，加强监管指导，并积极配合行业部门开展执法检查，推动行业健康有序发展。</w:t>
      </w:r>
    </w:p>
    <w:p w:rsidR="000E0979" w:rsidRPr="0088727F" w:rsidRDefault="00997444">
      <w:pPr>
        <w:pStyle w:val="a5"/>
        <w:shd w:val="clear" w:color="auto" w:fill="FFFFFF"/>
        <w:spacing w:before="0" w:beforeAutospacing="0" w:after="0" w:afterAutospacing="0"/>
        <w:ind w:firstLineChars="200" w:firstLine="643"/>
        <w:jc w:val="both"/>
        <w:rPr>
          <w:rFonts w:ascii="Times New Roman" w:eastAsia="楷体_GB2312" w:hAnsi="Times New Roman" w:cs="Times New Roman"/>
          <w:b/>
          <w:bCs/>
          <w:sz w:val="32"/>
          <w:szCs w:val="32"/>
        </w:rPr>
      </w:pPr>
      <w:r w:rsidRPr="0088727F">
        <w:rPr>
          <w:rFonts w:ascii="Times New Roman" w:eastAsia="楷体_GB2312" w:hAnsi="Times New Roman" w:cs="Times New Roman"/>
          <w:b/>
          <w:bCs/>
          <w:sz w:val="32"/>
          <w:szCs w:val="32"/>
        </w:rPr>
        <w:t>（二）加强财力保障，完善持续增长机制</w:t>
      </w:r>
    </w:p>
    <w:p w:rsidR="000E0979" w:rsidRPr="0088727F" w:rsidRDefault="00997444">
      <w:pPr>
        <w:pStyle w:val="a5"/>
        <w:shd w:val="clear" w:color="auto" w:fill="FFFFFF"/>
        <w:spacing w:before="0" w:beforeAutospacing="0" w:after="0" w:afterAutospacing="0"/>
        <w:ind w:firstLineChars="200" w:firstLine="640"/>
        <w:jc w:val="both"/>
        <w:rPr>
          <w:rFonts w:ascii="Times New Roman" w:eastAsia="仿宋_GB2312" w:hAnsi="Times New Roman" w:cs="Times New Roman"/>
          <w:sz w:val="32"/>
          <w:szCs w:val="32"/>
        </w:rPr>
      </w:pPr>
      <w:r w:rsidRPr="0088727F">
        <w:rPr>
          <w:rFonts w:ascii="Times New Roman" w:eastAsia="仿宋_GB2312" w:hAnsi="Times New Roman" w:cs="Times New Roman"/>
          <w:sz w:val="32"/>
          <w:szCs w:val="32"/>
        </w:rPr>
        <w:t>坚持积极应对人口老龄化和促进经济社会发展相结合，发挥财政资金在支持养老服务发展方面的促进示范作用，建立长期稳定的养老服务经费财政保障机制。优化财政支出结构和资金分配方式，加大对基本养老服务的优先保障，加大对重点领域、重点项目和重点工程的资助扶持。提高资金投入的有</w:t>
      </w:r>
      <w:r w:rsidR="00975606">
        <w:rPr>
          <w:rFonts w:ascii="Times New Roman" w:eastAsia="仿宋_GB2312" w:hAnsi="Times New Roman" w:cs="Times New Roman"/>
          <w:sz w:val="32"/>
          <w:szCs w:val="32"/>
        </w:rPr>
        <w:t>效性和精准度，健全资金安全监管机制，确保资金使用规范和安全有效</w:t>
      </w:r>
      <w:r w:rsidRPr="0088727F">
        <w:rPr>
          <w:rFonts w:ascii="Times New Roman" w:eastAsia="仿宋_GB2312" w:hAnsi="Times New Roman" w:cs="Times New Roman"/>
          <w:sz w:val="32"/>
          <w:szCs w:val="32"/>
        </w:rPr>
        <w:t>。</w:t>
      </w:r>
    </w:p>
    <w:p w:rsidR="000E0979" w:rsidRPr="0088727F" w:rsidRDefault="00997444">
      <w:pPr>
        <w:ind w:firstLineChars="200" w:firstLine="643"/>
        <w:rPr>
          <w:rFonts w:ascii="Times New Roman" w:eastAsia="仿宋_GB2312" w:hAnsi="Times New Roman" w:cs="Times New Roman"/>
          <w:sz w:val="32"/>
          <w:szCs w:val="32"/>
        </w:rPr>
      </w:pPr>
      <w:r w:rsidRPr="0088727F">
        <w:rPr>
          <w:rFonts w:ascii="Times New Roman" w:eastAsia="楷体_GB2312" w:hAnsi="Times New Roman" w:cs="Times New Roman"/>
          <w:b/>
          <w:bCs/>
          <w:sz w:val="32"/>
          <w:szCs w:val="32"/>
        </w:rPr>
        <w:t>（三）加强考核运用，完善推进落实机制</w:t>
      </w:r>
    </w:p>
    <w:p w:rsidR="000E0979" w:rsidRPr="0088727F" w:rsidRDefault="00997444">
      <w:pPr>
        <w:ind w:firstLineChars="200" w:firstLine="640"/>
        <w:rPr>
          <w:rFonts w:ascii="Times New Roman" w:eastAsia="仿宋" w:hAnsi="Times New Roman" w:cs="Times New Roman"/>
          <w:sz w:val="32"/>
          <w:szCs w:val="32"/>
        </w:rPr>
      </w:pPr>
      <w:r w:rsidRPr="0088727F">
        <w:rPr>
          <w:rFonts w:ascii="Times New Roman" w:eastAsia="仿宋_GB2312" w:hAnsi="Times New Roman" w:cs="Times New Roman"/>
          <w:sz w:val="32"/>
          <w:szCs w:val="32"/>
        </w:rPr>
        <w:t>各有关部门、街镇、企业结合本</w:t>
      </w:r>
      <w:r w:rsidR="002F3325">
        <w:rPr>
          <w:rFonts w:ascii="Times New Roman" w:eastAsia="仿宋_GB2312" w:hAnsi="Times New Roman" w:cs="Times New Roman" w:hint="eastAsia"/>
          <w:sz w:val="32"/>
          <w:szCs w:val="32"/>
        </w:rPr>
        <w:t>方案</w:t>
      </w:r>
      <w:r w:rsidRPr="0088727F">
        <w:rPr>
          <w:rFonts w:ascii="Times New Roman" w:eastAsia="仿宋_GB2312" w:hAnsi="Times New Roman" w:cs="Times New Roman"/>
          <w:sz w:val="32"/>
          <w:szCs w:val="32"/>
        </w:rPr>
        <w:t>，</w:t>
      </w:r>
      <w:r w:rsidRPr="0088727F">
        <w:rPr>
          <w:rFonts w:ascii="Times New Roman" w:eastAsia="仿宋_GB2312" w:hAnsi="Times New Roman" w:cs="Times New Roman"/>
          <w:kern w:val="0"/>
          <w:sz w:val="32"/>
          <w:szCs w:val="32"/>
        </w:rPr>
        <w:t>科学合理制定规划落实年度工作计划，针对规划提出的目标指标，要加强统筹、明确责任、分解任务。</w:t>
      </w:r>
      <w:r w:rsidRPr="0088727F">
        <w:rPr>
          <w:rFonts w:ascii="Times New Roman" w:eastAsia="仿宋_GB2312" w:hAnsi="Times New Roman" w:cs="Times New Roman"/>
          <w:sz w:val="32"/>
          <w:szCs w:val="32"/>
        </w:rPr>
        <w:t>要建立健全考评机制，将养老服务完成情况列入对各有关部门、街镇、企业的年度绩效考核，加强考核结果运用。建立跟踪评估机制，根据工作实施情况及时进行调整与完善。</w:t>
      </w:r>
      <w:r w:rsidRPr="0088727F">
        <w:rPr>
          <w:rFonts w:ascii="Times New Roman" w:eastAsia="仿宋" w:hAnsi="Times New Roman" w:cs="Times New Roman"/>
          <w:sz w:val="32"/>
          <w:szCs w:val="32"/>
        </w:rPr>
        <w:tab/>
      </w:r>
    </w:p>
    <w:p w:rsidR="000E0979" w:rsidRPr="0088727F" w:rsidRDefault="00997444">
      <w:pPr>
        <w:ind w:firstLine="636"/>
        <w:rPr>
          <w:rFonts w:ascii="Times New Roman" w:eastAsia="楷体_GB2312" w:hAnsi="Times New Roman" w:cs="Times New Roman"/>
          <w:b/>
          <w:sz w:val="32"/>
          <w:szCs w:val="32"/>
        </w:rPr>
      </w:pPr>
      <w:r w:rsidRPr="0088727F">
        <w:rPr>
          <w:rFonts w:ascii="Times New Roman" w:eastAsia="楷体_GB2312" w:hAnsi="Times New Roman" w:cs="Times New Roman"/>
          <w:b/>
          <w:sz w:val="32"/>
          <w:szCs w:val="32"/>
        </w:rPr>
        <w:lastRenderedPageBreak/>
        <w:t>（四）加强经验总结，发挥示范引领效应</w:t>
      </w:r>
    </w:p>
    <w:p w:rsidR="003279D3" w:rsidRPr="00980E03" w:rsidRDefault="00997444" w:rsidP="00980E03">
      <w:pPr>
        <w:ind w:firstLine="636"/>
        <w:rPr>
          <w:rFonts w:ascii="Times New Roman" w:eastAsia="仿宋_GB2312" w:hAnsi="Times New Roman" w:cs="Times New Roman"/>
          <w:bCs/>
          <w:sz w:val="32"/>
          <w:szCs w:val="32"/>
        </w:rPr>
      </w:pPr>
      <w:r w:rsidRPr="0088727F">
        <w:rPr>
          <w:rFonts w:ascii="Times New Roman" w:eastAsia="仿宋_GB2312" w:hAnsi="Times New Roman" w:cs="Times New Roman"/>
          <w:sz w:val="32"/>
          <w:szCs w:val="32"/>
        </w:rPr>
        <w:t>主动对标引领区建设任务，对标广大群众对美好生活的向往，</w:t>
      </w:r>
      <w:r w:rsidRPr="0088727F">
        <w:rPr>
          <w:rFonts w:ascii="Times New Roman" w:eastAsia="仿宋_GB2312" w:hAnsi="Times New Roman" w:cs="Times New Roman"/>
          <w:kern w:val="0"/>
          <w:sz w:val="32"/>
          <w:szCs w:val="32"/>
        </w:rPr>
        <w:t>全面推进养老服务的政策创新、机制创新、服务创新，在行业标准制定、服务质量建设、智能科技助老、服务品牌培育、养老产业发展、综合监督管理等方面率先发展、引领行业，及时总结相关经验和做法，</w:t>
      </w:r>
      <w:r w:rsidRPr="0088727F">
        <w:rPr>
          <w:rFonts w:ascii="Times New Roman" w:eastAsia="仿宋_GB2312" w:hAnsi="Times New Roman" w:cs="Times New Roman"/>
          <w:bCs/>
          <w:sz w:val="32"/>
          <w:szCs w:val="32"/>
        </w:rPr>
        <w:t>更好地体现并发挥浦东样板的示范引领效应。</w:t>
      </w:r>
    </w:p>
    <w:sectPr w:rsidR="003279D3" w:rsidRPr="00980E03" w:rsidSect="000E097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1876" w:rsidRDefault="00751876" w:rsidP="000E0979">
      <w:r>
        <w:separator/>
      </w:r>
    </w:p>
  </w:endnote>
  <w:endnote w:type="continuationSeparator" w:id="1">
    <w:p w:rsidR="00751876" w:rsidRDefault="00751876" w:rsidP="000E09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5668"/>
      <w:docPartObj>
        <w:docPartGallery w:val="AutoText"/>
      </w:docPartObj>
    </w:sdtPr>
    <w:sdtContent>
      <w:p w:rsidR="00804239" w:rsidRDefault="00A55DE3">
        <w:pPr>
          <w:pStyle w:val="a3"/>
          <w:jc w:val="center"/>
        </w:pPr>
        <w:r w:rsidRPr="00A55DE3">
          <w:fldChar w:fldCharType="begin"/>
        </w:r>
        <w:r w:rsidR="00804239">
          <w:instrText xml:space="preserve"> PAGE   \* MERGEFORMAT </w:instrText>
        </w:r>
        <w:r w:rsidRPr="00A55DE3">
          <w:fldChar w:fldCharType="separate"/>
        </w:r>
        <w:r w:rsidR="008C53AE" w:rsidRPr="008C53AE">
          <w:rPr>
            <w:noProof/>
            <w:lang w:val="zh-CN"/>
          </w:rPr>
          <w:t>13</w:t>
        </w:r>
        <w:r>
          <w:rPr>
            <w:lang w:val="zh-CN"/>
          </w:rPr>
          <w:fldChar w:fldCharType="end"/>
        </w:r>
      </w:p>
    </w:sdtContent>
  </w:sdt>
  <w:p w:rsidR="00804239" w:rsidRDefault="008042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1876" w:rsidRDefault="00751876" w:rsidP="000E0979">
      <w:r>
        <w:separator/>
      </w:r>
    </w:p>
  </w:footnote>
  <w:footnote w:type="continuationSeparator" w:id="1">
    <w:p w:rsidR="00751876" w:rsidRDefault="00751876" w:rsidP="000E09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01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MwNWZmY2FkZTM4NDQ1MDA2Y2U1Mjg5ZjhhMzlhZTYifQ=="/>
  </w:docVars>
  <w:rsids>
    <w:rsidRoot w:val="00F04404"/>
    <w:rsid w:val="00002CE7"/>
    <w:rsid w:val="000035C1"/>
    <w:rsid w:val="0000426E"/>
    <w:rsid w:val="000046AA"/>
    <w:rsid w:val="00007F3C"/>
    <w:rsid w:val="0001299A"/>
    <w:rsid w:val="00013DB3"/>
    <w:rsid w:val="00014426"/>
    <w:rsid w:val="0001714C"/>
    <w:rsid w:val="000172F7"/>
    <w:rsid w:val="0002217C"/>
    <w:rsid w:val="00024773"/>
    <w:rsid w:val="00026724"/>
    <w:rsid w:val="00027D36"/>
    <w:rsid w:val="00040017"/>
    <w:rsid w:val="00040FCD"/>
    <w:rsid w:val="0004197D"/>
    <w:rsid w:val="00044FAA"/>
    <w:rsid w:val="000456CB"/>
    <w:rsid w:val="000476D0"/>
    <w:rsid w:val="0005354F"/>
    <w:rsid w:val="00054466"/>
    <w:rsid w:val="00073494"/>
    <w:rsid w:val="00077663"/>
    <w:rsid w:val="000803D9"/>
    <w:rsid w:val="00082598"/>
    <w:rsid w:val="0008628B"/>
    <w:rsid w:val="00086B31"/>
    <w:rsid w:val="00086F44"/>
    <w:rsid w:val="0008722C"/>
    <w:rsid w:val="00090F6B"/>
    <w:rsid w:val="00093707"/>
    <w:rsid w:val="000B5132"/>
    <w:rsid w:val="000B5A84"/>
    <w:rsid w:val="000C17F9"/>
    <w:rsid w:val="000C34CF"/>
    <w:rsid w:val="000D793D"/>
    <w:rsid w:val="000D7981"/>
    <w:rsid w:val="000D79CA"/>
    <w:rsid w:val="000E02EF"/>
    <w:rsid w:val="000E0979"/>
    <w:rsid w:val="000E293B"/>
    <w:rsid w:val="000F6437"/>
    <w:rsid w:val="00101587"/>
    <w:rsid w:val="001104DF"/>
    <w:rsid w:val="00112453"/>
    <w:rsid w:val="00114D65"/>
    <w:rsid w:val="00116713"/>
    <w:rsid w:val="0012336C"/>
    <w:rsid w:val="001266CF"/>
    <w:rsid w:val="0014323B"/>
    <w:rsid w:val="00151FFF"/>
    <w:rsid w:val="001540F4"/>
    <w:rsid w:val="00157F92"/>
    <w:rsid w:val="00163436"/>
    <w:rsid w:val="001646E6"/>
    <w:rsid w:val="00165AAD"/>
    <w:rsid w:val="001660C0"/>
    <w:rsid w:val="00170060"/>
    <w:rsid w:val="001736BE"/>
    <w:rsid w:val="00176021"/>
    <w:rsid w:val="00176F3F"/>
    <w:rsid w:val="00180A6E"/>
    <w:rsid w:val="00182164"/>
    <w:rsid w:val="00184207"/>
    <w:rsid w:val="00185BB4"/>
    <w:rsid w:val="00193378"/>
    <w:rsid w:val="00193CE2"/>
    <w:rsid w:val="00194D94"/>
    <w:rsid w:val="001A2A21"/>
    <w:rsid w:val="001A5CC0"/>
    <w:rsid w:val="001B1799"/>
    <w:rsid w:val="001B2A05"/>
    <w:rsid w:val="001B44C0"/>
    <w:rsid w:val="001C6843"/>
    <w:rsid w:val="001C6E4C"/>
    <w:rsid w:val="001C7A83"/>
    <w:rsid w:val="001D18E3"/>
    <w:rsid w:val="001D30F2"/>
    <w:rsid w:val="001D54F3"/>
    <w:rsid w:val="001D5EF2"/>
    <w:rsid w:val="001F6150"/>
    <w:rsid w:val="00205C9B"/>
    <w:rsid w:val="00206E48"/>
    <w:rsid w:val="002139FA"/>
    <w:rsid w:val="0022198B"/>
    <w:rsid w:val="0022565F"/>
    <w:rsid w:val="00233571"/>
    <w:rsid w:val="0023733E"/>
    <w:rsid w:val="00242B3D"/>
    <w:rsid w:val="00252A74"/>
    <w:rsid w:val="00253A3F"/>
    <w:rsid w:val="00256218"/>
    <w:rsid w:val="00270590"/>
    <w:rsid w:val="00281E45"/>
    <w:rsid w:val="00285E68"/>
    <w:rsid w:val="00290D8A"/>
    <w:rsid w:val="00293CB5"/>
    <w:rsid w:val="002948EB"/>
    <w:rsid w:val="002951C9"/>
    <w:rsid w:val="002A6B7E"/>
    <w:rsid w:val="002B105C"/>
    <w:rsid w:val="002C5A4A"/>
    <w:rsid w:val="002D0725"/>
    <w:rsid w:val="002D472A"/>
    <w:rsid w:val="002D567B"/>
    <w:rsid w:val="002E4A9A"/>
    <w:rsid w:val="002E72A0"/>
    <w:rsid w:val="002E7B33"/>
    <w:rsid w:val="002F11DF"/>
    <w:rsid w:val="002F1D0F"/>
    <w:rsid w:val="002F2F7A"/>
    <w:rsid w:val="002F3325"/>
    <w:rsid w:val="002F69BC"/>
    <w:rsid w:val="00302E44"/>
    <w:rsid w:val="00303EDB"/>
    <w:rsid w:val="00310AC0"/>
    <w:rsid w:val="0031127A"/>
    <w:rsid w:val="003112FE"/>
    <w:rsid w:val="00315621"/>
    <w:rsid w:val="00321A98"/>
    <w:rsid w:val="00326724"/>
    <w:rsid w:val="003279D3"/>
    <w:rsid w:val="00332F70"/>
    <w:rsid w:val="00337BD0"/>
    <w:rsid w:val="00342DEB"/>
    <w:rsid w:val="003601F5"/>
    <w:rsid w:val="00361716"/>
    <w:rsid w:val="00374A4D"/>
    <w:rsid w:val="00374F4D"/>
    <w:rsid w:val="00377830"/>
    <w:rsid w:val="00386B48"/>
    <w:rsid w:val="0039034C"/>
    <w:rsid w:val="0039373A"/>
    <w:rsid w:val="003949AE"/>
    <w:rsid w:val="003A5AE6"/>
    <w:rsid w:val="003A63DD"/>
    <w:rsid w:val="003B3756"/>
    <w:rsid w:val="003B743D"/>
    <w:rsid w:val="003C6F37"/>
    <w:rsid w:val="003D1CD9"/>
    <w:rsid w:val="003D630A"/>
    <w:rsid w:val="003D690C"/>
    <w:rsid w:val="003E6A12"/>
    <w:rsid w:val="003F3570"/>
    <w:rsid w:val="003F3978"/>
    <w:rsid w:val="003F784F"/>
    <w:rsid w:val="00403B55"/>
    <w:rsid w:val="004051FD"/>
    <w:rsid w:val="00413853"/>
    <w:rsid w:val="00414466"/>
    <w:rsid w:val="00415473"/>
    <w:rsid w:val="004168A2"/>
    <w:rsid w:val="00423866"/>
    <w:rsid w:val="00425599"/>
    <w:rsid w:val="004257A6"/>
    <w:rsid w:val="00431B8C"/>
    <w:rsid w:val="00434D9A"/>
    <w:rsid w:val="00434FF0"/>
    <w:rsid w:val="0044710F"/>
    <w:rsid w:val="004512FD"/>
    <w:rsid w:val="0045416C"/>
    <w:rsid w:val="00455316"/>
    <w:rsid w:val="00455463"/>
    <w:rsid w:val="0046063A"/>
    <w:rsid w:val="00461AD3"/>
    <w:rsid w:val="00465B04"/>
    <w:rsid w:val="00473AB2"/>
    <w:rsid w:val="00474348"/>
    <w:rsid w:val="00477CCF"/>
    <w:rsid w:val="004800F0"/>
    <w:rsid w:val="00480D5F"/>
    <w:rsid w:val="00481350"/>
    <w:rsid w:val="00483936"/>
    <w:rsid w:val="00496F2C"/>
    <w:rsid w:val="004B6600"/>
    <w:rsid w:val="004B7841"/>
    <w:rsid w:val="004C16B6"/>
    <w:rsid w:val="004D5D78"/>
    <w:rsid w:val="004D6692"/>
    <w:rsid w:val="004E25DC"/>
    <w:rsid w:val="004E29D3"/>
    <w:rsid w:val="004E303E"/>
    <w:rsid w:val="004E5285"/>
    <w:rsid w:val="004F4B5B"/>
    <w:rsid w:val="00504A2B"/>
    <w:rsid w:val="0051185E"/>
    <w:rsid w:val="0051356C"/>
    <w:rsid w:val="0051795B"/>
    <w:rsid w:val="00522217"/>
    <w:rsid w:val="005300D1"/>
    <w:rsid w:val="00533858"/>
    <w:rsid w:val="00536CBA"/>
    <w:rsid w:val="00540136"/>
    <w:rsid w:val="00542B03"/>
    <w:rsid w:val="00556ED2"/>
    <w:rsid w:val="0056051A"/>
    <w:rsid w:val="00563912"/>
    <w:rsid w:val="00564F32"/>
    <w:rsid w:val="0057065B"/>
    <w:rsid w:val="00584348"/>
    <w:rsid w:val="00586E2E"/>
    <w:rsid w:val="00587AB4"/>
    <w:rsid w:val="005942C6"/>
    <w:rsid w:val="005A3D72"/>
    <w:rsid w:val="005A5C3D"/>
    <w:rsid w:val="005A6059"/>
    <w:rsid w:val="005C7859"/>
    <w:rsid w:val="005D0F34"/>
    <w:rsid w:val="005D690E"/>
    <w:rsid w:val="005D7CA2"/>
    <w:rsid w:val="00605070"/>
    <w:rsid w:val="00615206"/>
    <w:rsid w:val="006208DD"/>
    <w:rsid w:val="00622479"/>
    <w:rsid w:val="00622970"/>
    <w:rsid w:val="00625547"/>
    <w:rsid w:val="006310FF"/>
    <w:rsid w:val="006337AE"/>
    <w:rsid w:val="006338B4"/>
    <w:rsid w:val="00642A64"/>
    <w:rsid w:val="006466B8"/>
    <w:rsid w:val="006469BC"/>
    <w:rsid w:val="00651AFE"/>
    <w:rsid w:val="0065276C"/>
    <w:rsid w:val="006545FB"/>
    <w:rsid w:val="00657022"/>
    <w:rsid w:val="0066089D"/>
    <w:rsid w:val="006705DF"/>
    <w:rsid w:val="0067427D"/>
    <w:rsid w:val="006761E7"/>
    <w:rsid w:val="0067674E"/>
    <w:rsid w:val="00677510"/>
    <w:rsid w:val="00683FA2"/>
    <w:rsid w:val="006849A0"/>
    <w:rsid w:val="006869A4"/>
    <w:rsid w:val="006870DE"/>
    <w:rsid w:val="006943F0"/>
    <w:rsid w:val="0069507F"/>
    <w:rsid w:val="00695181"/>
    <w:rsid w:val="00695FD7"/>
    <w:rsid w:val="006970EC"/>
    <w:rsid w:val="006A27C8"/>
    <w:rsid w:val="006A3839"/>
    <w:rsid w:val="006A74E7"/>
    <w:rsid w:val="006A77A4"/>
    <w:rsid w:val="006C5C4A"/>
    <w:rsid w:val="006C6EEA"/>
    <w:rsid w:val="006D3C5A"/>
    <w:rsid w:val="006D673E"/>
    <w:rsid w:val="006D7B8A"/>
    <w:rsid w:val="006E2101"/>
    <w:rsid w:val="006E4A20"/>
    <w:rsid w:val="006E5E39"/>
    <w:rsid w:val="006E5EB0"/>
    <w:rsid w:val="006F644E"/>
    <w:rsid w:val="006F67FE"/>
    <w:rsid w:val="007000B2"/>
    <w:rsid w:val="00701263"/>
    <w:rsid w:val="00701BE3"/>
    <w:rsid w:val="00724540"/>
    <w:rsid w:val="00727DB2"/>
    <w:rsid w:val="00731E8F"/>
    <w:rsid w:val="00734666"/>
    <w:rsid w:val="00734E0B"/>
    <w:rsid w:val="0073508E"/>
    <w:rsid w:val="00737943"/>
    <w:rsid w:val="0074177F"/>
    <w:rsid w:val="0074431A"/>
    <w:rsid w:val="00750D9F"/>
    <w:rsid w:val="00751876"/>
    <w:rsid w:val="00755B9A"/>
    <w:rsid w:val="007562D4"/>
    <w:rsid w:val="00757717"/>
    <w:rsid w:val="00762BFB"/>
    <w:rsid w:val="00763780"/>
    <w:rsid w:val="00783961"/>
    <w:rsid w:val="0078411D"/>
    <w:rsid w:val="00796CB2"/>
    <w:rsid w:val="007974E9"/>
    <w:rsid w:val="007A5329"/>
    <w:rsid w:val="007A55C4"/>
    <w:rsid w:val="007A6513"/>
    <w:rsid w:val="007B1853"/>
    <w:rsid w:val="007B45BA"/>
    <w:rsid w:val="007C2709"/>
    <w:rsid w:val="007C2E55"/>
    <w:rsid w:val="007D1505"/>
    <w:rsid w:val="007D1F82"/>
    <w:rsid w:val="007D2C64"/>
    <w:rsid w:val="007D2C8F"/>
    <w:rsid w:val="007D4555"/>
    <w:rsid w:val="007E0B59"/>
    <w:rsid w:val="007E1C50"/>
    <w:rsid w:val="007E2B7F"/>
    <w:rsid w:val="007E46DC"/>
    <w:rsid w:val="007F6824"/>
    <w:rsid w:val="0080063C"/>
    <w:rsid w:val="00804239"/>
    <w:rsid w:val="00811C93"/>
    <w:rsid w:val="00813F52"/>
    <w:rsid w:val="0081403C"/>
    <w:rsid w:val="00816BDE"/>
    <w:rsid w:val="00816E4E"/>
    <w:rsid w:val="0082005D"/>
    <w:rsid w:val="008206B8"/>
    <w:rsid w:val="008216A8"/>
    <w:rsid w:val="00827F50"/>
    <w:rsid w:val="008300E1"/>
    <w:rsid w:val="00832638"/>
    <w:rsid w:val="0083676B"/>
    <w:rsid w:val="008416D7"/>
    <w:rsid w:val="00851A13"/>
    <w:rsid w:val="00853824"/>
    <w:rsid w:val="0085406C"/>
    <w:rsid w:val="00857D0F"/>
    <w:rsid w:val="00861584"/>
    <w:rsid w:val="00865856"/>
    <w:rsid w:val="00870A36"/>
    <w:rsid w:val="00872553"/>
    <w:rsid w:val="00876665"/>
    <w:rsid w:val="00883D52"/>
    <w:rsid w:val="00884AA5"/>
    <w:rsid w:val="00886350"/>
    <w:rsid w:val="00887029"/>
    <w:rsid w:val="0088727F"/>
    <w:rsid w:val="008966CC"/>
    <w:rsid w:val="00897862"/>
    <w:rsid w:val="008A0320"/>
    <w:rsid w:val="008A03FD"/>
    <w:rsid w:val="008A62E4"/>
    <w:rsid w:val="008A6B21"/>
    <w:rsid w:val="008B1EFC"/>
    <w:rsid w:val="008B5D5A"/>
    <w:rsid w:val="008C53AE"/>
    <w:rsid w:val="008C65D3"/>
    <w:rsid w:val="008D47D8"/>
    <w:rsid w:val="008D48F2"/>
    <w:rsid w:val="008E2856"/>
    <w:rsid w:val="008E6AB5"/>
    <w:rsid w:val="00900A5B"/>
    <w:rsid w:val="009053F4"/>
    <w:rsid w:val="00906FAC"/>
    <w:rsid w:val="0090756F"/>
    <w:rsid w:val="00907B81"/>
    <w:rsid w:val="0091080D"/>
    <w:rsid w:val="009167F6"/>
    <w:rsid w:val="009203FA"/>
    <w:rsid w:val="009212B4"/>
    <w:rsid w:val="00921534"/>
    <w:rsid w:val="00922C3F"/>
    <w:rsid w:val="009444EB"/>
    <w:rsid w:val="00944A02"/>
    <w:rsid w:val="00954375"/>
    <w:rsid w:val="00954A00"/>
    <w:rsid w:val="00966797"/>
    <w:rsid w:val="00975606"/>
    <w:rsid w:val="009763B9"/>
    <w:rsid w:val="009779E1"/>
    <w:rsid w:val="00980E03"/>
    <w:rsid w:val="00981B3D"/>
    <w:rsid w:val="00981D52"/>
    <w:rsid w:val="009863E0"/>
    <w:rsid w:val="00997444"/>
    <w:rsid w:val="009976E7"/>
    <w:rsid w:val="00997881"/>
    <w:rsid w:val="009B1EAF"/>
    <w:rsid w:val="009B4325"/>
    <w:rsid w:val="009B57C5"/>
    <w:rsid w:val="009C44A0"/>
    <w:rsid w:val="009D5602"/>
    <w:rsid w:val="009D5C96"/>
    <w:rsid w:val="009E0A37"/>
    <w:rsid w:val="009F0FDD"/>
    <w:rsid w:val="009F543C"/>
    <w:rsid w:val="009F7C0F"/>
    <w:rsid w:val="00A01D6F"/>
    <w:rsid w:val="00A05F9B"/>
    <w:rsid w:val="00A07A7D"/>
    <w:rsid w:val="00A15C93"/>
    <w:rsid w:val="00A167CB"/>
    <w:rsid w:val="00A21CB7"/>
    <w:rsid w:val="00A22B2E"/>
    <w:rsid w:val="00A27A73"/>
    <w:rsid w:val="00A35C44"/>
    <w:rsid w:val="00A50EB2"/>
    <w:rsid w:val="00A55DE3"/>
    <w:rsid w:val="00A57B32"/>
    <w:rsid w:val="00A6061C"/>
    <w:rsid w:val="00A60785"/>
    <w:rsid w:val="00A64F03"/>
    <w:rsid w:val="00A64F5D"/>
    <w:rsid w:val="00A749AC"/>
    <w:rsid w:val="00A76F06"/>
    <w:rsid w:val="00A77235"/>
    <w:rsid w:val="00A77A73"/>
    <w:rsid w:val="00A85B16"/>
    <w:rsid w:val="00AA36C7"/>
    <w:rsid w:val="00AA5708"/>
    <w:rsid w:val="00AB6419"/>
    <w:rsid w:val="00AC1227"/>
    <w:rsid w:val="00AC1365"/>
    <w:rsid w:val="00AC550C"/>
    <w:rsid w:val="00AC7B47"/>
    <w:rsid w:val="00AD1BE2"/>
    <w:rsid w:val="00AD43A2"/>
    <w:rsid w:val="00AD693E"/>
    <w:rsid w:val="00AD75C6"/>
    <w:rsid w:val="00AE027D"/>
    <w:rsid w:val="00AE36EF"/>
    <w:rsid w:val="00AE3D62"/>
    <w:rsid w:val="00AE47CD"/>
    <w:rsid w:val="00AE7A76"/>
    <w:rsid w:val="00AF2341"/>
    <w:rsid w:val="00AF364C"/>
    <w:rsid w:val="00AF54A8"/>
    <w:rsid w:val="00AF731D"/>
    <w:rsid w:val="00B00064"/>
    <w:rsid w:val="00B063F9"/>
    <w:rsid w:val="00B1259E"/>
    <w:rsid w:val="00B17697"/>
    <w:rsid w:val="00B21898"/>
    <w:rsid w:val="00B271B6"/>
    <w:rsid w:val="00B349F4"/>
    <w:rsid w:val="00B37B09"/>
    <w:rsid w:val="00B4211C"/>
    <w:rsid w:val="00B426BA"/>
    <w:rsid w:val="00B4449F"/>
    <w:rsid w:val="00B44F6C"/>
    <w:rsid w:val="00B45A12"/>
    <w:rsid w:val="00B50668"/>
    <w:rsid w:val="00B624BC"/>
    <w:rsid w:val="00B66343"/>
    <w:rsid w:val="00B71D5A"/>
    <w:rsid w:val="00B73BDC"/>
    <w:rsid w:val="00B73E51"/>
    <w:rsid w:val="00B76B3A"/>
    <w:rsid w:val="00B8115C"/>
    <w:rsid w:val="00B84D55"/>
    <w:rsid w:val="00B8533B"/>
    <w:rsid w:val="00B8616E"/>
    <w:rsid w:val="00B94C32"/>
    <w:rsid w:val="00BA2C38"/>
    <w:rsid w:val="00BA4F9A"/>
    <w:rsid w:val="00BB1AF8"/>
    <w:rsid w:val="00BB2F4A"/>
    <w:rsid w:val="00BB7975"/>
    <w:rsid w:val="00BC4368"/>
    <w:rsid w:val="00BE1817"/>
    <w:rsid w:val="00BE46D7"/>
    <w:rsid w:val="00BE5FE0"/>
    <w:rsid w:val="00BE6938"/>
    <w:rsid w:val="00BF57BE"/>
    <w:rsid w:val="00C00E3D"/>
    <w:rsid w:val="00C109B9"/>
    <w:rsid w:val="00C1465F"/>
    <w:rsid w:val="00C1683D"/>
    <w:rsid w:val="00C178FD"/>
    <w:rsid w:val="00C2108C"/>
    <w:rsid w:val="00C21EFC"/>
    <w:rsid w:val="00C26607"/>
    <w:rsid w:val="00C32788"/>
    <w:rsid w:val="00C33668"/>
    <w:rsid w:val="00C40454"/>
    <w:rsid w:val="00C513C8"/>
    <w:rsid w:val="00C6734B"/>
    <w:rsid w:val="00C74CA2"/>
    <w:rsid w:val="00C808B8"/>
    <w:rsid w:val="00C84044"/>
    <w:rsid w:val="00CA32E5"/>
    <w:rsid w:val="00CB55DE"/>
    <w:rsid w:val="00CC22E2"/>
    <w:rsid w:val="00CC45F3"/>
    <w:rsid w:val="00CD2729"/>
    <w:rsid w:val="00CD58C3"/>
    <w:rsid w:val="00CE1054"/>
    <w:rsid w:val="00CE327F"/>
    <w:rsid w:val="00CE4D31"/>
    <w:rsid w:val="00CF76AC"/>
    <w:rsid w:val="00D00BBE"/>
    <w:rsid w:val="00D01097"/>
    <w:rsid w:val="00D02A63"/>
    <w:rsid w:val="00D02CD9"/>
    <w:rsid w:val="00D068C4"/>
    <w:rsid w:val="00D106E6"/>
    <w:rsid w:val="00D1334F"/>
    <w:rsid w:val="00D13AFC"/>
    <w:rsid w:val="00D22865"/>
    <w:rsid w:val="00D25976"/>
    <w:rsid w:val="00D27409"/>
    <w:rsid w:val="00D31F03"/>
    <w:rsid w:val="00D36C50"/>
    <w:rsid w:val="00D4118E"/>
    <w:rsid w:val="00D43495"/>
    <w:rsid w:val="00D44D53"/>
    <w:rsid w:val="00D46DD3"/>
    <w:rsid w:val="00D47A73"/>
    <w:rsid w:val="00D50D50"/>
    <w:rsid w:val="00D5239A"/>
    <w:rsid w:val="00D53004"/>
    <w:rsid w:val="00D57683"/>
    <w:rsid w:val="00D606B6"/>
    <w:rsid w:val="00D71A17"/>
    <w:rsid w:val="00D72BAF"/>
    <w:rsid w:val="00D731F2"/>
    <w:rsid w:val="00D817FE"/>
    <w:rsid w:val="00D8386A"/>
    <w:rsid w:val="00D9711D"/>
    <w:rsid w:val="00DA1669"/>
    <w:rsid w:val="00DA1B73"/>
    <w:rsid w:val="00DA4918"/>
    <w:rsid w:val="00DA4DB5"/>
    <w:rsid w:val="00DA6613"/>
    <w:rsid w:val="00DA7A12"/>
    <w:rsid w:val="00DA7C00"/>
    <w:rsid w:val="00DA7DDC"/>
    <w:rsid w:val="00DB58D1"/>
    <w:rsid w:val="00DC53B5"/>
    <w:rsid w:val="00DC59F5"/>
    <w:rsid w:val="00DD0763"/>
    <w:rsid w:val="00DD5FF7"/>
    <w:rsid w:val="00DE5C00"/>
    <w:rsid w:val="00DF000B"/>
    <w:rsid w:val="00DF0641"/>
    <w:rsid w:val="00DF0D1C"/>
    <w:rsid w:val="00DF3962"/>
    <w:rsid w:val="00DF47BE"/>
    <w:rsid w:val="00DF6CD5"/>
    <w:rsid w:val="00E077A8"/>
    <w:rsid w:val="00E07E81"/>
    <w:rsid w:val="00E111AA"/>
    <w:rsid w:val="00E154B7"/>
    <w:rsid w:val="00E207B6"/>
    <w:rsid w:val="00E21B54"/>
    <w:rsid w:val="00E248FA"/>
    <w:rsid w:val="00E25A67"/>
    <w:rsid w:val="00E3154F"/>
    <w:rsid w:val="00E33176"/>
    <w:rsid w:val="00E33C86"/>
    <w:rsid w:val="00E40BD4"/>
    <w:rsid w:val="00E47E8C"/>
    <w:rsid w:val="00E51A40"/>
    <w:rsid w:val="00E54F33"/>
    <w:rsid w:val="00E625EB"/>
    <w:rsid w:val="00E65E56"/>
    <w:rsid w:val="00E66BA0"/>
    <w:rsid w:val="00E7238D"/>
    <w:rsid w:val="00E723AA"/>
    <w:rsid w:val="00E7481B"/>
    <w:rsid w:val="00E758E3"/>
    <w:rsid w:val="00E75DBF"/>
    <w:rsid w:val="00E772FA"/>
    <w:rsid w:val="00E829BA"/>
    <w:rsid w:val="00E91184"/>
    <w:rsid w:val="00E923CC"/>
    <w:rsid w:val="00E93896"/>
    <w:rsid w:val="00EA0F94"/>
    <w:rsid w:val="00EA2DB3"/>
    <w:rsid w:val="00EB1BEA"/>
    <w:rsid w:val="00EB2B77"/>
    <w:rsid w:val="00EB2FB4"/>
    <w:rsid w:val="00EB6713"/>
    <w:rsid w:val="00EC05F7"/>
    <w:rsid w:val="00EC3E6E"/>
    <w:rsid w:val="00EC6A1C"/>
    <w:rsid w:val="00EC6CD7"/>
    <w:rsid w:val="00EE03DD"/>
    <w:rsid w:val="00EF0A98"/>
    <w:rsid w:val="00EF2A34"/>
    <w:rsid w:val="00EF6B6E"/>
    <w:rsid w:val="00F0178A"/>
    <w:rsid w:val="00F025E2"/>
    <w:rsid w:val="00F04404"/>
    <w:rsid w:val="00F06DB4"/>
    <w:rsid w:val="00F076FF"/>
    <w:rsid w:val="00F10FBA"/>
    <w:rsid w:val="00F11616"/>
    <w:rsid w:val="00F155D3"/>
    <w:rsid w:val="00F1725F"/>
    <w:rsid w:val="00F179FD"/>
    <w:rsid w:val="00F20CF4"/>
    <w:rsid w:val="00F221C5"/>
    <w:rsid w:val="00F35DC0"/>
    <w:rsid w:val="00F41D36"/>
    <w:rsid w:val="00F43453"/>
    <w:rsid w:val="00F45B29"/>
    <w:rsid w:val="00F46BC2"/>
    <w:rsid w:val="00F503B9"/>
    <w:rsid w:val="00F70F6F"/>
    <w:rsid w:val="00F71E65"/>
    <w:rsid w:val="00F80DC3"/>
    <w:rsid w:val="00F82D37"/>
    <w:rsid w:val="00F87F6C"/>
    <w:rsid w:val="00F90E1E"/>
    <w:rsid w:val="00F96C63"/>
    <w:rsid w:val="00FA0750"/>
    <w:rsid w:val="00FA3B4A"/>
    <w:rsid w:val="00FC2410"/>
    <w:rsid w:val="00FC770F"/>
    <w:rsid w:val="00FC7C0B"/>
    <w:rsid w:val="00FD1F7A"/>
    <w:rsid w:val="00FE325B"/>
    <w:rsid w:val="00FE6A90"/>
    <w:rsid w:val="00FF0133"/>
    <w:rsid w:val="00FF1309"/>
    <w:rsid w:val="08112365"/>
    <w:rsid w:val="0DA756F1"/>
    <w:rsid w:val="10D62D8F"/>
    <w:rsid w:val="11A43360"/>
    <w:rsid w:val="120C390D"/>
    <w:rsid w:val="12F635FD"/>
    <w:rsid w:val="13291FEB"/>
    <w:rsid w:val="14683DF9"/>
    <w:rsid w:val="159802D9"/>
    <w:rsid w:val="18706D47"/>
    <w:rsid w:val="1A2F5A85"/>
    <w:rsid w:val="31431153"/>
    <w:rsid w:val="3F8C10C9"/>
    <w:rsid w:val="47735D7A"/>
    <w:rsid w:val="4E2A3FB2"/>
    <w:rsid w:val="50514BD9"/>
    <w:rsid w:val="51C56974"/>
    <w:rsid w:val="59F26B34"/>
    <w:rsid w:val="619816DC"/>
    <w:rsid w:val="63D811D4"/>
    <w:rsid w:val="650D61D9"/>
    <w:rsid w:val="661E0C08"/>
    <w:rsid w:val="738F6B91"/>
    <w:rsid w:val="7BBB1D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97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E0979"/>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E0979"/>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0E0979"/>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59"/>
    <w:rsid w:val="000E097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Strong"/>
    <w:basedOn w:val="a0"/>
    <w:uiPriority w:val="22"/>
    <w:qFormat/>
    <w:rsid w:val="000E0979"/>
    <w:rPr>
      <w:b/>
      <w:bCs/>
    </w:rPr>
  </w:style>
  <w:style w:type="character" w:customStyle="1" w:styleId="Char0">
    <w:name w:val="页眉 Char"/>
    <w:basedOn w:val="a0"/>
    <w:link w:val="a4"/>
    <w:uiPriority w:val="99"/>
    <w:semiHidden/>
    <w:rsid w:val="000E0979"/>
    <w:rPr>
      <w:sz w:val="18"/>
      <w:szCs w:val="18"/>
    </w:rPr>
  </w:style>
  <w:style w:type="character" w:customStyle="1" w:styleId="Char">
    <w:name w:val="页脚 Char"/>
    <w:basedOn w:val="a0"/>
    <w:link w:val="a3"/>
    <w:uiPriority w:val="99"/>
    <w:rsid w:val="000E0979"/>
    <w:rPr>
      <w:sz w:val="18"/>
      <w:szCs w:val="18"/>
    </w:rPr>
  </w:style>
  <w:style w:type="paragraph" w:styleId="a8">
    <w:name w:val="List Paragraph"/>
    <w:basedOn w:val="a"/>
    <w:uiPriority w:val="34"/>
    <w:qFormat/>
    <w:rsid w:val="000E0979"/>
    <w:pPr>
      <w:ind w:firstLineChars="200" w:firstLine="420"/>
    </w:pPr>
  </w:style>
  <w:style w:type="paragraph" w:customStyle="1" w:styleId="Default">
    <w:name w:val="Default"/>
    <w:rsid w:val="000E0979"/>
    <w:pPr>
      <w:widowControl w:val="0"/>
      <w:autoSpaceDE w:val="0"/>
      <w:autoSpaceDN w:val="0"/>
      <w:adjustRightInd w:val="0"/>
    </w:pPr>
    <w:rPr>
      <w:rFonts w:ascii="微软雅黑" w:eastAsia="微软雅黑" w:cs="微软雅黑"/>
      <w:color w:val="000000"/>
      <w:sz w:val="24"/>
      <w:szCs w:val="24"/>
    </w:rPr>
  </w:style>
  <w:style w:type="character" w:styleId="a9">
    <w:name w:val="Emphasis"/>
    <w:basedOn w:val="a0"/>
    <w:uiPriority w:val="20"/>
    <w:qFormat/>
    <w:rsid w:val="00374A4D"/>
    <w:rPr>
      <w:i/>
      <w:iCs/>
    </w:rPr>
  </w:style>
</w:styles>
</file>

<file path=word/webSettings.xml><?xml version="1.0" encoding="utf-8"?>
<w:webSettings xmlns:r="http://schemas.openxmlformats.org/officeDocument/2006/relationships" xmlns:w="http://schemas.openxmlformats.org/wordprocessingml/2006/main">
  <w:divs>
    <w:div w:id="142427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E3F2A-A414-4A16-816B-1AE608FE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15</Pages>
  <Words>1112</Words>
  <Characters>6341</Characters>
  <Application>Microsoft Office Word</Application>
  <DocSecurity>0</DocSecurity>
  <Lines>52</Lines>
  <Paragraphs>14</Paragraphs>
  <ScaleCrop>false</ScaleCrop>
  <Company>Microsoft</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石锋泽</dc:creator>
  <cp:lastModifiedBy>lenovo</cp:lastModifiedBy>
  <cp:revision>14</cp:revision>
  <cp:lastPrinted>2022-11-10T00:09:00Z</cp:lastPrinted>
  <dcterms:created xsi:type="dcterms:W3CDTF">2022-12-05T05:52:00Z</dcterms:created>
  <dcterms:modified xsi:type="dcterms:W3CDTF">2022-12-09T07:20:00Z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F69C8F5134894CD2BA9ACAFE81405E1D</vt:lpwstr>
  </property>
</Properties>
</file>