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年上海市商务高质量发展专项资金（老字号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创新发展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老字号企业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申报表</w:t>
      </w:r>
    </w:p>
    <w:tbl>
      <w:tblPr>
        <w:tblStyle w:val="4"/>
        <w:tblW w:w="7938" w:type="dxa"/>
        <w:tblInd w:w="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277"/>
        <w:gridCol w:w="1840"/>
        <w:gridCol w:w="246"/>
        <w:gridCol w:w="920"/>
        <w:gridCol w:w="108"/>
        <w:gridCol w:w="1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793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单位全称</w:t>
            </w:r>
          </w:p>
        </w:tc>
        <w:tc>
          <w:tcPr>
            <w:tcW w:w="645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注册地所在区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统一社会信用代码</w:t>
            </w:r>
          </w:p>
        </w:tc>
        <w:tc>
          <w:tcPr>
            <w:tcW w:w="233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老字号品牌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单位性质</w:t>
            </w:r>
          </w:p>
        </w:tc>
        <w:tc>
          <w:tcPr>
            <w:tcW w:w="233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（请选：国企，集体企业，民企，中外合资，外资，其他）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233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申报联系人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联系方式</w:t>
            </w:r>
          </w:p>
        </w:tc>
        <w:tc>
          <w:tcPr>
            <w:tcW w:w="233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主营业务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行业类别</w:t>
            </w:r>
          </w:p>
        </w:tc>
        <w:tc>
          <w:tcPr>
            <w:tcW w:w="233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行业排名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市场占有率</w:t>
            </w:r>
          </w:p>
        </w:tc>
        <w:tc>
          <w:tcPr>
            <w:tcW w:w="233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是否有专门的品牌建设团队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是/否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是否有品牌战略规划</w:t>
            </w:r>
          </w:p>
        </w:tc>
        <w:tc>
          <w:tcPr>
            <w:tcW w:w="233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48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经营情况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经营指标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2021年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2022年</w:t>
            </w: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增长率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营业收入（万元）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净利润（万元）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纳税总额（万元）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在职员工（名）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8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申报单位近三年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是否获得市级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或区级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财政资金支持</w:t>
            </w:r>
          </w:p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自查情况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项目名称</w:t>
            </w: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资金名称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资金年度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□否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是</w:t>
            </w:r>
          </w:p>
          <w:p>
            <w:pPr>
              <w:adjustRightInd w:val="0"/>
              <w:snapToGrid w:val="0"/>
              <w:jc w:val="center"/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□已申报，尚未获得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376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获奖情况</w:t>
            </w:r>
          </w:p>
        </w:tc>
        <w:tc>
          <w:tcPr>
            <w:tcW w:w="417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376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参与政府主办活动情况</w:t>
            </w:r>
          </w:p>
        </w:tc>
        <w:tc>
          <w:tcPr>
            <w:tcW w:w="417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376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是否被列入经营异常名录或严重违法失信等名单</w:t>
            </w:r>
          </w:p>
        </w:tc>
        <w:tc>
          <w:tcPr>
            <w:tcW w:w="417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793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二、项目主要内容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645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起始时间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完成时间</w:t>
            </w:r>
          </w:p>
        </w:tc>
        <w:tc>
          <w:tcPr>
            <w:tcW w:w="233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0" w:hRule="atLeast"/>
        </w:trPr>
        <w:tc>
          <w:tcPr>
            <w:tcW w:w="148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项目内容简述</w:t>
            </w:r>
          </w:p>
          <w:p>
            <w:pPr>
              <w:adjustRightInd w:val="0"/>
              <w:snapToGrid w:val="0"/>
              <w:jc w:val="both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645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48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项目目标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定量目标</w:t>
            </w:r>
          </w:p>
        </w:tc>
        <w:tc>
          <w:tcPr>
            <w:tcW w:w="417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定性目标</w:t>
            </w:r>
          </w:p>
        </w:tc>
        <w:tc>
          <w:tcPr>
            <w:tcW w:w="417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atLeast"/>
        </w:trPr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项目计划书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包含项目阶段、各阶段时间阶段、各阶段主要工作、各阶段产出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等，可附附件）</w:t>
            </w:r>
          </w:p>
        </w:tc>
        <w:tc>
          <w:tcPr>
            <w:tcW w:w="645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3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三、项目绩效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实际支出额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（万元）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支出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利润占比</w:t>
            </w:r>
          </w:p>
        </w:tc>
        <w:tc>
          <w:tcPr>
            <w:tcW w:w="208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项目支出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/2021年利润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3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注：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单位为万元，非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2022年发生且支付的，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与项目实施内容不相关、没有合法税务凭证、无法识别、非项目申报单位发生、关联交易费用、日常办公费、日常人员费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、现金支出、可抵扣进项税额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等费用均不计入实际支出。补贴金额以最终审定金额为准。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8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投入构成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金额（万元）</w:t>
            </w:r>
          </w:p>
        </w:tc>
        <w:tc>
          <w:tcPr>
            <w:tcW w:w="208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占比（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硬投入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其中：设备购置费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建设、改造费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软件信息费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其他费用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t>软投入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其中：咨询评估费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宣传推广费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人才培训费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研究设计费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其他费用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总计（硬投入+软投入）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3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（以下绩效请根据项目实际情况选填，需提供相应证明材料）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8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提供新品/新服务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新品/新服务数量</w:t>
            </w:r>
          </w:p>
        </w:tc>
        <w:tc>
          <w:tcPr>
            <w:tcW w:w="417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新品/服务名称</w:t>
            </w:r>
          </w:p>
        </w:tc>
        <w:tc>
          <w:tcPr>
            <w:tcW w:w="417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新品销售额/服务成效</w:t>
            </w:r>
          </w:p>
        </w:tc>
        <w:tc>
          <w:tcPr>
            <w:tcW w:w="417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8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新开新店（包括首店、旗舰店、快闪店等）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新增数量</w:t>
            </w:r>
          </w:p>
        </w:tc>
        <w:tc>
          <w:tcPr>
            <w:tcW w:w="417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店铺名称和地址</w:t>
            </w:r>
          </w:p>
        </w:tc>
        <w:tc>
          <w:tcPr>
            <w:tcW w:w="417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店铺面积</w:t>
            </w:r>
          </w:p>
        </w:tc>
        <w:tc>
          <w:tcPr>
            <w:tcW w:w="417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客单价</w:t>
            </w:r>
          </w:p>
        </w:tc>
        <w:tc>
          <w:tcPr>
            <w:tcW w:w="417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营业额</w:t>
            </w:r>
          </w:p>
        </w:tc>
        <w:tc>
          <w:tcPr>
            <w:tcW w:w="417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实现坪效</w:t>
            </w:r>
          </w:p>
        </w:tc>
        <w:tc>
          <w:tcPr>
            <w:tcW w:w="417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日客流量</w:t>
            </w:r>
          </w:p>
        </w:tc>
        <w:tc>
          <w:tcPr>
            <w:tcW w:w="417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8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市场开拓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新增区域</w:t>
            </w:r>
          </w:p>
        </w:tc>
        <w:tc>
          <w:tcPr>
            <w:tcW w:w="417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新增渠道名称和数量</w:t>
            </w:r>
          </w:p>
        </w:tc>
        <w:tc>
          <w:tcPr>
            <w:tcW w:w="417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用户增加数</w:t>
            </w:r>
          </w:p>
        </w:tc>
        <w:tc>
          <w:tcPr>
            <w:tcW w:w="417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8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品牌推广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媒介发布数量</w:t>
            </w:r>
          </w:p>
        </w:tc>
        <w:tc>
          <w:tcPr>
            <w:tcW w:w="417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触达用户数量</w:t>
            </w:r>
          </w:p>
        </w:tc>
        <w:tc>
          <w:tcPr>
            <w:tcW w:w="417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用户反馈评价</w:t>
            </w:r>
          </w:p>
        </w:tc>
        <w:tc>
          <w:tcPr>
            <w:tcW w:w="417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项目获得荣誉</w:t>
            </w:r>
          </w:p>
        </w:tc>
        <w:tc>
          <w:tcPr>
            <w:tcW w:w="645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其他</w:t>
            </w:r>
          </w:p>
        </w:tc>
        <w:tc>
          <w:tcPr>
            <w:tcW w:w="645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5" w:hRule="atLeast"/>
        </w:trPr>
        <w:tc>
          <w:tcPr>
            <w:tcW w:w="7938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申报单位郑重声明如下：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1.申报单位依法注册，具有独立法人资格，并合法经营；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2.申报单位申报的所有文件、单证和资料是准确、真实、完整和有效的；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3.申报单位申报的所有复印件均与原件核对，完全一致；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4.申报单位承诺接受有关主管部门为审核本申报而进行的必要核查。</w:t>
            </w:r>
          </w:p>
          <w:p>
            <w:pPr>
              <w:autoSpaceDE w:val="0"/>
              <w:autoSpaceDN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5.所申报的专项资金项目未曾通过其它途径获得过市级财政资金支持。</w:t>
            </w:r>
          </w:p>
          <w:p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申报单位法定代表人或授权人：（签名） </w:t>
            </w:r>
          </w:p>
          <w:p>
            <w:pPr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adjustRightInd w:val="0"/>
              <w:spacing w:line="240" w:lineRule="exact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申报单位盖章：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</w:trPr>
        <w:tc>
          <w:tcPr>
            <w:tcW w:w="7938" w:type="dxa"/>
            <w:gridSpan w:val="7"/>
            <w:noWrap w:val="0"/>
            <w:vAlign w:val="center"/>
          </w:tcPr>
          <w:p>
            <w:pPr>
              <w:adjustRightInd w:val="0"/>
              <w:jc w:val="left"/>
              <w:textAlignment w:val="baseline"/>
              <w:rPr>
                <w:rFonts w:hint="eastAsia" w:ascii="宋体" w:hAnsi="宋体" w:cs="宋体"/>
                <w:b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注：1.申报单位法定代表人或授权人签名栏必须手签，使用名章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或仅有单位盖章的视为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申请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；</w:t>
            </w:r>
          </w:p>
          <w:p>
            <w:pPr>
              <w:numPr>
                <w:ilvl w:val="0"/>
                <w:numId w:val="0"/>
              </w:numPr>
              <w:adjustRightInd w:val="0"/>
              <w:ind w:firstLine="420" w:firstLineChars="20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若由授权人签署，需提交由法定代表人手签并加盖公司印章的授权书原件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adjustRightInd w:val="0"/>
              <w:ind w:firstLine="420" w:firstLineChars="2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请务必核对所有填列金额单位为万元，金额填错视为无效申请。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661" w:y="111"/>
      <w:rPr>
        <w:rStyle w:val="6"/>
        <w:rFonts w:hint="eastAsia" w:ascii="仿宋_GB2312" w:eastAsia="仿宋_GB2312"/>
        <w:sz w:val="28"/>
        <w:szCs w:val="28"/>
      </w:rPr>
    </w:pPr>
    <w:r>
      <w:rPr>
        <w:rStyle w:val="6"/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6"/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- 12 -</w:t>
    </w:r>
    <w:r>
      <w:rPr>
        <w:rStyle w:val="6"/>
        <w:rFonts w:hint="eastAsia" w:ascii="仿宋_GB2312" w:eastAsia="仿宋_GB2312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MDllOGVjNmNjYzBjNGZiNTQ0MDU4NzEyYjE5NzAifQ=="/>
  </w:docVars>
  <w:rsids>
    <w:rsidRoot w:val="504018D1"/>
    <w:rsid w:val="5040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1046</Words>
  <Characters>1070</Characters>
  <Lines>0</Lines>
  <Paragraphs>0</Paragraphs>
  <TotalTime>0</TotalTime>
  <ScaleCrop>false</ScaleCrop>
  <LinksUpToDate>false</LinksUpToDate>
  <CharactersWithSpaces>1188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2023-06-30T06:06:00Z</dcterms:created>
  <dc:creator>Anne</dc:creator>
  <cp:lastModifiedBy>Anne</cp:lastModifiedBy>
  <dcterms:modified xsi:type="dcterms:W3CDTF">2023-06-30T06:07:50Z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231D700B559F409BB96132EEE6BF8929_11</vt:lpwstr>
  </property>
</Properties>
</file>