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r>
        <w:rPr>
          <w:rFonts w:hint="eastAsia" w:ascii="仿宋_GB2312" w:hAnsi="仿宋_GB2312" w:eastAsia="仿宋_GB2312" w:cs="仿宋_GB2312"/>
          <w:spacing w:val="-29"/>
          <w:sz w:val="32"/>
          <w:szCs w:val="32"/>
        </w:rPr>
        <w:t xml:space="preserve">附件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华文中宋" w:eastAsia="华文中宋"/>
          <w:sz w:val="44"/>
        </w:rPr>
      </w:pPr>
      <w:r>
        <w:rPr>
          <w:rFonts w:hint="eastAsia" w:ascii="华文中宋" w:eastAsia="华文中宋"/>
          <w:sz w:val="44"/>
        </w:rPr>
        <w:t>受疫情影响企业组织职工参加</w:t>
      </w:r>
    </w:p>
    <w:p>
      <w:pPr>
        <w:keepNext w:val="0"/>
        <w:keepLines w:val="0"/>
        <w:pageBreakBefore w:val="0"/>
        <w:widowControl w:val="0"/>
        <w:kinsoku/>
        <w:wordWrap/>
        <w:overflowPunct/>
        <w:topLinePunct w:val="0"/>
        <w:autoSpaceDE w:val="0"/>
        <w:autoSpaceDN w:val="0"/>
        <w:bidi w:val="0"/>
        <w:adjustRightInd/>
        <w:snapToGrid/>
        <w:spacing w:line="560" w:lineRule="exact"/>
        <w:jc w:val="center"/>
        <w:textAlignment w:val="auto"/>
        <w:rPr>
          <w:rFonts w:hint="eastAsia" w:ascii="华文中宋" w:eastAsia="华文中宋"/>
          <w:sz w:val="44"/>
        </w:rPr>
      </w:pPr>
      <w:r>
        <w:rPr>
          <w:rFonts w:hint="eastAsia" w:ascii="华文中宋" w:eastAsia="华文中宋"/>
          <w:sz w:val="44"/>
        </w:rPr>
        <w:t>线上职业培训补贴申请告知承诺书</w:t>
      </w:r>
    </w:p>
    <w:p>
      <w:pPr>
        <w:ind w:firstLine="640" w:firstLineChars="200"/>
        <w:jc w:val="left"/>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我单位严格按照市人力资源社会保障局、市财政局《关于做好本市受疫情影响企业职工线上职业培训补贴工作的通知》（沪人社职〔2020〕49 号）、《关于进一步落实受疫情影响企业职工线上职业培训补贴政策有关事项的通知》（沪人社规〔2021〕4 号）等文件精神，受疫情影响期间，我单位组织本单位职工开展线上职业培训，并对以下内容作出承诺：</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cs="仿宋_GB2312"/>
          <w:sz w:val="32"/>
          <w:szCs w:val="32"/>
          <w:lang w:val="en-US" w:eastAsia="zh-CN"/>
        </w:rPr>
        <w:t>1.</w:t>
      </w:r>
      <w:r>
        <w:rPr>
          <w:rFonts w:hint="eastAsia" w:ascii="仿宋_GB2312" w:hAnsi="仿宋_GB2312" w:eastAsia="仿宋_GB2312" w:cs="仿宋_GB2312"/>
          <w:sz w:val="32"/>
          <w:szCs w:val="32"/>
        </w:rPr>
        <w:t>我单位组织线上职业培训的对象，均为与我单位建立劳动关系人员或在我单位工作的劳务派遣人员；对劳务派遣的企业，组织线上职业培训的对象，均为本单位实际用工的在岗从业人员，不包括派遣到其他单位的劳务人员。我单位培训结束后申请培训补贴时，补贴对象应仍为我单位职工。</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rPr>
      </w:pPr>
      <w:r>
        <w:rPr>
          <w:rFonts w:hint="eastAsia" w:cs="仿宋_GB2312"/>
          <w:sz w:val="32"/>
          <w:szCs w:val="32"/>
          <w:lang w:val="en-US" w:eastAsia="zh-CN"/>
        </w:rPr>
        <w:t>2.</w:t>
      </w:r>
      <w:r>
        <w:rPr>
          <w:rFonts w:hint="eastAsia" w:ascii="仿宋_GB2312" w:hAnsi="仿宋_GB2312" w:eastAsia="仿宋_GB2312" w:cs="仿宋_GB2312"/>
          <w:sz w:val="32"/>
          <w:szCs w:val="32"/>
        </w:rPr>
        <w:t>我单位线上职业培训内容为根据生产经营及运作实际需要，与单位主营业务相关的培训项目，且培训过程有签到注册、有学习记录、有答疑辅导、有评价测试，学习过程可查询、可追 溯。我单位如实编制培训方案，确保培训标准不变、培训质量不降、学习收获不减；我单位严格按照备案的培训方案落实培训任务，培训过程真实、完整，并做好培训过程的跟踪、评估和监管。</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3.</w:t>
      </w:r>
      <w:r>
        <w:rPr>
          <w:rFonts w:hint="eastAsia" w:ascii="仿宋_GB2312" w:hAnsi="仿宋_GB2312" w:eastAsia="仿宋_GB2312" w:cs="仿宋_GB2312"/>
          <w:sz w:val="32"/>
          <w:szCs w:val="32"/>
        </w:rPr>
        <w:t>我单位使用的线上培训平台和培训课程均符合市人力资 源和社会保障局、市财政局《关于在本市实施职业技能提升行动“互联网+职业技能培训计划”的通知》（沪人社职〔2020〕395 号）文件中，关于企业开展“互联网+”职业技能培训的条件要求。</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b/>
          <w:bCs/>
          <w:sz w:val="32"/>
          <w:szCs w:val="32"/>
        </w:rPr>
      </w:pPr>
      <w:r>
        <w:rPr>
          <w:rFonts w:hint="eastAsia" w:cs="仿宋_GB2312"/>
          <w:sz w:val="32"/>
          <w:szCs w:val="32"/>
          <w:lang w:val="en-US" w:eastAsia="zh-CN"/>
        </w:rPr>
        <w:t>4.</w:t>
      </w:r>
      <w:r>
        <w:rPr>
          <w:rFonts w:hint="eastAsia" w:ascii="仿宋_GB2312" w:hAnsi="仿宋_GB2312" w:eastAsia="仿宋_GB2312" w:cs="仿宋_GB2312"/>
          <w:sz w:val="32"/>
          <w:szCs w:val="32"/>
        </w:rPr>
        <w:t>我单位严格落实教学资料及各类档案（含培训方案、学 员花名册、授课记录证明材料、管理台账等）的留存、归档、备查工作，并配合接受各类督导、审计、监督等。</w:t>
      </w:r>
      <w:r>
        <w:rPr>
          <w:rFonts w:hint="eastAsia" w:ascii="仿宋_GB2312" w:hAnsi="仿宋_GB2312" w:eastAsia="仿宋_GB2312" w:cs="仿宋_GB2312"/>
          <w:b/>
          <w:bCs/>
          <w:sz w:val="32"/>
          <w:szCs w:val="32"/>
        </w:rPr>
        <w:t>同时，我单位申请职工培训补贴所提交的各项申报材料真实、有效，如实反映培训实际情况。</w:t>
      </w:r>
    </w:p>
    <w:p>
      <w:pPr>
        <w:keepNext w:val="0"/>
        <w:keepLines w:val="0"/>
        <w:pageBreakBefore w:val="0"/>
        <w:widowControl w:val="0"/>
        <w:kinsoku/>
        <w:wordWrap/>
        <w:overflowPunct/>
        <w:topLinePunct w:val="0"/>
        <w:autoSpaceDE w:val="0"/>
        <w:autoSpaceDN w:val="0"/>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cs="仿宋_GB2312"/>
          <w:sz w:val="32"/>
          <w:szCs w:val="32"/>
          <w:lang w:val="en-US" w:eastAsia="zh-CN"/>
        </w:rPr>
        <w:t>5.</w:t>
      </w:r>
      <w:r>
        <w:rPr>
          <w:rFonts w:hint="eastAsia" w:ascii="仿宋_GB2312" w:hAnsi="仿宋_GB2312" w:eastAsia="仿宋_GB2312" w:cs="仿宋_GB2312"/>
          <w:sz w:val="32"/>
          <w:szCs w:val="32"/>
        </w:rPr>
        <w:t>我单位将严格根据规定的各项时间节点要求落实工作，在3个月内根据备案通过的培训方案组织实施培训，逾期未实施的，视作放弃本项目培训。如仍有培训需求的，需重新申报。</w:t>
      </w:r>
    </w:p>
    <w:p>
      <w:pPr>
        <w:keepNext w:val="0"/>
        <w:keepLines w:val="0"/>
        <w:pageBreakBefore w:val="0"/>
        <w:widowControl w:val="0"/>
        <w:kinsoku/>
        <w:wordWrap/>
        <w:overflowPunct/>
        <w:topLinePunct w:val="0"/>
        <w:autoSpaceDE w:val="0"/>
        <w:autoSpaceDN w:val="0"/>
        <w:bidi w:val="0"/>
        <w:adjustRightInd/>
        <w:snapToGrid/>
        <w:spacing w:line="600" w:lineRule="exact"/>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我单位所作以上承诺是真实意思表示。一经查实存在弄虚作 假、骗取培训补贴等违法违规情形的，将承担违反承诺的相应责任。</w:t>
      </w:r>
    </w:p>
    <w:p>
      <w:pPr>
        <w:pStyle w:val="2"/>
        <w:rPr>
          <w:rFonts w:hint="eastAsia" w:ascii="仿宋_GB2312" w:hAnsi="仿宋_GB2312" w:eastAsia="仿宋_GB2312" w:cs="仿宋_GB2312"/>
          <w:b/>
          <w:sz w:val="32"/>
          <w:szCs w:val="32"/>
        </w:rPr>
      </w:pPr>
    </w:p>
    <w:p>
      <w:pPr>
        <w:pStyle w:val="2"/>
        <w:ind w:left="3531"/>
      </w:pPr>
      <w:r>
        <w:t>申请单位：</w:t>
      </w:r>
    </w:p>
    <w:p>
      <w:pPr>
        <w:pStyle w:val="2"/>
        <w:ind w:firstLine="3200" w:firstLineChars="1000"/>
        <w:rPr>
          <w:rFonts w:hint="eastAsia" w:eastAsia="仿宋_GB2312"/>
          <w:lang w:eastAsia="zh-CN"/>
        </w:rPr>
      </w:pPr>
      <w:r>
        <w:rPr>
          <w:rFonts w:hint="eastAsia"/>
          <w:lang w:eastAsia="zh-CN"/>
        </w:rPr>
        <w:t>（单位公章）</w:t>
      </w:r>
    </w:p>
    <w:p>
      <w:pPr>
        <w:pStyle w:val="2"/>
        <w:tabs>
          <w:tab w:val="left" w:pos="4327"/>
          <w:tab w:val="left" w:pos="5124"/>
        </w:tabs>
        <w:spacing w:before="149" w:line="326" w:lineRule="auto"/>
        <w:ind w:left="3530" w:right="4061" w:hanging="154"/>
      </w:pPr>
      <w:r>
        <w:t>年</w:t>
      </w:r>
      <w:r>
        <w:tab/>
      </w:r>
      <w:r>
        <w:t>月</w:t>
      </w:r>
      <w:r>
        <w:tab/>
      </w:r>
      <w:r>
        <w:rPr>
          <w:spacing w:val="-18"/>
        </w:rPr>
        <w:t>日</w:t>
      </w:r>
    </w:p>
    <w:p>
      <w:pPr>
        <w:jc w:val="left"/>
        <w:rPr>
          <w:rFonts w:hint="eastAsia" w:ascii="仿宋_GB2312" w:hAnsi="仿宋_GB2312" w:eastAsia="仿宋_GB2312" w:cs="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3D105C"/>
    <w:rsid w:val="053D10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_GB2312" w:hAnsi="仿宋_GB2312" w:eastAsia="仿宋_GB2312" w:cs="仿宋_GB2312"/>
      <w:sz w:val="22"/>
      <w:szCs w:val="22"/>
      <w:lang w:val="zh-CN" w:eastAsia="zh-CN" w:bidi="zh-CN"/>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1"/>
    <w:rPr>
      <w:rFonts w:ascii="仿宋_GB2312" w:hAnsi="仿宋_GB2312" w:eastAsia="仿宋_GB2312" w:cs="仿宋_GB2312"/>
      <w:sz w:val="32"/>
      <w:szCs w:val="32"/>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2022-02-15T01:12:00Z</dcterms:created>
  <dc:creator>cherlyn_lu</dc:creator>
  <cp:lastModifiedBy>cherlyn_lu</cp:lastModifiedBy>
  <dcterms:modified xsi:type="dcterms:W3CDTF">2022-02-15T01:19:18Z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FED88A33C90944698846335B73A39F8D</vt:lpwstr>
  </property>
</Properties>
</file>