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</w:pPr>
      <w:bookmarkStart w:id="1" w:name="_GoBack"/>
      <w:bookmarkStart w:id="0" w:name="_Toc18611"/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附件7</w:t>
      </w:r>
    </w:p>
    <w:bookmarkEnd w:id="1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/>
        <w:spacing w:before="157" w:beforeLines="50" w:beforeAutospacing="0" w:after="157" w:afterLines="50" w:line="560" w:lineRule="exact"/>
        <w:jc w:val="center"/>
        <w:textAlignment w:val="auto"/>
        <w:outlineLvl w:val="0"/>
        <w:rPr>
          <w:rFonts w:hint="default" w:ascii="Times New Roman" w:hAnsi="Times New Roman" w:eastAsia="华文中宋" w:cs="Times New Roman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华文中宋" w:cs="Times New Roman"/>
          <w:b/>
          <w:bCs/>
          <w:kern w:val="2"/>
          <w:sz w:val="44"/>
          <w:szCs w:val="44"/>
          <w:lang w:val="en-US" w:eastAsia="zh-CN" w:bidi="ar-SA"/>
        </w:rPr>
        <w:t>七、首次成为“四上”企业的高新技术企业奖励的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/>
        <w:spacing w:before="157" w:beforeLines="50" w:beforeAutospacing="0" w:after="157" w:afterLines="50" w:line="560" w:lineRule="exact"/>
        <w:jc w:val="center"/>
        <w:textAlignment w:val="auto"/>
        <w:outlineLvl w:val="0"/>
        <w:rPr>
          <w:rFonts w:hint="default" w:ascii="Times New Roman" w:hAnsi="Times New Roman" w:eastAsia="华文中宋" w:cs="Times New Roman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华文中宋" w:cs="Times New Roman"/>
          <w:b/>
          <w:bCs/>
          <w:kern w:val="2"/>
          <w:sz w:val="44"/>
          <w:szCs w:val="44"/>
          <w:lang w:val="en-US" w:eastAsia="zh-CN" w:bidi="ar-SA"/>
        </w:rPr>
        <w:t>实施细则</w:t>
      </w:r>
      <w:bookmarkEnd w:id="0"/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</w:pP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  <w:t>对首次成为“四上”企业的有效期内高新技术企业，市、区联动给予企业一次性奖励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N/>
        <w:bidi w:val="0"/>
        <w:adjustRightInd w:val="0"/>
        <w:snapToGrid/>
        <w:spacing w:before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（一）支持对象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工商注册、税收关系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、生产经营均在宝山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区的企业；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企业为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  <w:t>有效期内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  <w:t>高新技术企业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  <w:t>首次成为“四上”企业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；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N/>
        <w:bidi w:val="0"/>
        <w:adjustRightInd w:val="0"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申报企业为独立法人单位，财务制度健全，会计信用和纳税信用良好，经营过程中无违法违规行为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N/>
        <w:bidi w:val="0"/>
        <w:adjustRightInd w:val="0"/>
        <w:snapToGrid/>
        <w:spacing w:before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（二）支持标准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  <w:t>对首次成为“四上”企业的有效期内高新技术企业，市、区联动给予企业上一年度研发投入5%的一次性奖励，最高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50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  <w:t>万元。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N/>
        <w:bidi w:val="0"/>
        <w:adjustRightInd w:val="0"/>
        <w:snapToGrid/>
        <w:spacing w:before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（三）申报材料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1.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有效期内的高新技术企业证书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；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2.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研发费费用专项审计报告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N/>
        <w:bidi w:val="0"/>
        <w:adjustRightInd w:val="0"/>
        <w:snapToGrid/>
        <w:spacing w:before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（四）申报流程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申报企业按申报材料要求，准备有关材料，可先将申报材料盖章扫描后通过电子邮件提交，并通过快递向宝山区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科委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行政许可科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）提交纸质原件。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N/>
        <w:bidi w:val="0"/>
        <w:adjustRightInd w:val="0"/>
        <w:snapToGrid/>
        <w:spacing w:before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（五）受理单位及联系方式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受理单位：上海市宝山区科学技术委员会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联系人：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张哲韧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ab/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联系电话：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26097746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地址：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淞滨路1号3楼304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邮箱：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bskjqy@126.com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7A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xZjU2MGFlNzJmY2Q4OWQ0ZjIwOGI2N2JmZTMxZWQifQ=="/>
  </w:docVars>
  <w:rsids>
    <w:rsidRoot w:val="18A636E5"/>
    <w:rsid w:val="18A636E5"/>
    <w:rsid w:val="7D71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uiPriority w:val="0"/>
    <w:pPr>
      <w:ind w:firstLine="1840"/>
    </w:pPr>
    <w:rPr>
      <w:rFonts w:ascii="Times New Roman" w:hAnsi="Times New Roman" w:eastAsia="宋体" w:cs="Times New Roman"/>
    </w:rPr>
  </w:style>
  <w:style w:type="paragraph" w:styleId="3">
    <w:name w:val="Normal (Web)"/>
    <w:basedOn w:val="1"/>
    <w:uiPriority w:val="0"/>
    <w:pPr>
      <w:spacing w:beforeAutospacing="1" w:afterAutospacing="1"/>
      <w:jc w:val="left"/>
    </w:pPr>
    <w:rPr>
      <w:rFonts w:ascii="Times New Roman" w:hAnsi="Times New Roman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395</Words>
  <Characters>424</Characters>
  <Lines>0</Lines>
  <Paragraphs>0</Paragraphs>
  <TotalTime>0</TotalTime>
  <ScaleCrop>false</ScaleCrop>
  <LinksUpToDate>false</LinksUpToDate>
  <CharactersWithSpaces>426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2022-11-25T14:21:00Z</dcterms:created>
  <dc:creator>丁丁</dc:creator>
  <cp:lastModifiedBy>丁丁</cp:lastModifiedBy>
  <dcterms:modified xsi:type="dcterms:W3CDTF">2022-11-25T14:22:19Z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99F664C16B8842F789F3802BC7995F81</vt:lpwstr>
  </property>
</Properties>
</file>