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pacing w:line="440" w:lineRule="exact"/>
        <w:jc w:val="center"/>
        <w:rPr>
          <w:rFonts w:eastAsia="华文中宋"/>
          <w:b/>
          <w:bCs/>
          <w:kern w:val="0"/>
          <w:sz w:val="44"/>
          <w:szCs w:val="44"/>
        </w:rPr>
      </w:pPr>
      <w:r>
        <w:rPr>
          <w:rFonts w:hint="eastAsia" w:hAnsi="华文中宋" w:eastAsia="华文中宋"/>
          <w:b/>
          <w:bCs/>
          <w:kern w:val="0"/>
          <w:sz w:val="44"/>
          <w:szCs w:val="44"/>
        </w:rPr>
        <w:t>20</w:t>
      </w:r>
      <w:r>
        <w:rPr>
          <w:rFonts w:hAnsi="华文中宋" w:eastAsia="华文中宋"/>
          <w:b/>
          <w:bCs/>
          <w:kern w:val="0"/>
          <w:sz w:val="44"/>
          <w:szCs w:val="44"/>
        </w:rPr>
        <w:t>24</w:t>
      </w:r>
      <w:r>
        <w:rPr>
          <w:rFonts w:hint="eastAsia" w:hAnsi="华文中宋" w:eastAsia="华文中宋"/>
          <w:b/>
          <w:bCs/>
          <w:kern w:val="0"/>
          <w:sz w:val="44"/>
          <w:szCs w:val="44"/>
        </w:rPr>
        <w:t>年度上海市农业技术人员高级职称</w:t>
      </w:r>
      <w:r>
        <w:rPr>
          <w:rFonts w:hAnsi="华文中宋" w:eastAsia="华文中宋"/>
          <w:b/>
          <w:bCs/>
          <w:kern w:val="0"/>
          <w:sz w:val="44"/>
          <w:szCs w:val="44"/>
        </w:rPr>
        <w:t>申报人选信息表</w:t>
      </w:r>
    </w:p>
    <w:p>
      <w:pPr>
        <w:spacing w:line="400" w:lineRule="exact"/>
        <w:rPr>
          <w:color w:val="0000FF"/>
        </w:rPr>
      </w:pPr>
    </w:p>
    <w:tbl>
      <w:tblPr>
        <w:tblStyle w:val="3"/>
        <w:tblW w:w="206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577"/>
        <w:gridCol w:w="204"/>
        <w:gridCol w:w="371"/>
        <w:gridCol w:w="449"/>
        <w:gridCol w:w="266"/>
        <w:gridCol w:w="1076"/>
        <w:gridCol w:w="1596"/>
        <w:gridCol w:w="1401"/>
        <w:gridCol w:w="1010"/>
        <w:gridCol w:w="1514"/>
        <w:gridCol w:w="936"/>
        <w:gridCol w:w="1123"/>
        <w:gridCol w:w="229"/>
        <w:gridCol w:w="851"/>
        <w:gridCol w:w="6"/>
        <w:gridCol w:w="1581"/>
        <w:gridCol w:w="6"/>
        <w:gridCol w:w="1004"/>
        <w:gridCol w:w="6"/>
        <w:gridCol w:w="373"/>
        <w:gridCol w:w="1088"/>
        <w:gridCol w:w="6"/>
        <w:gridCol w:w="1091"/>
        <w:gridCol w:w="13"/>
        <w:gridCol w:w="1097"/>
        <w:gridCol w:w="7"/>
        <w:gridCol w:w="6"/>
        <w:gridCol w:w="1065"/>
        <w:gridCol w:w="7"/>
        <w:gridCol w:w="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30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both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申报级别： 高级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3962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正高级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 xml:space="preserve">□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农业技术推广研究员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 xml:space="preserve">□ </w:t>
            </w:r>
            <w:bookmarkStart w:id="0" w:name="_GoBack"/>
            <w:bookmarkEnd w:id="0"/>
          </w:p>
        </w:tc>
        <w:tc>
          <w:tcPr>
            <w:tcW w:w="6213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申报类别：</w:t>
            </w:r>
            <w:r>
              <w:rPr>
                <w:rFonts w:hint="eastAsia" w:ascii="宋体" w:hAnsi="宋体"/>
                <w:b/>
                <w:bCs/>
                <w:spacing w:val="-20"/>
                <w:sz w:val="24"/>
              </w:rPr>
              <w:t>合格 □  破格 □  转评 □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申报专业：</w:t>
            </w:r>
          </w:p>
        </w:tc>
        <w:tc>
          <w:tcPr>
            <w:tcW w:w="8213" w:type="dxa"/>
            <w:gridSpan w:val="17"/>
            <w:tcBorders>
              <w:bottom w:val="single" w:color="auto" w:sz="12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hAnsi="宋体"/>
                <w:b/>
                <w:bCs/>
                <w:kern w:val="0"/>
                <w:sz w:val="24"/>
              </w:rPr>
              <w:t>申报人所在单位（公章）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73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姓</w:t>
            </w:r>
            <w:r>
              <w:rPr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hAnsi="宋体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15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0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4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15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面貌</w:t>
            </w:r>
          </w:p>
        </w:tc>
        <w:tc>
          <w:tcPr>
            <w:tcW w:w="135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146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2188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83" w:hRule="atLeast"/>
          <w:jc w:val="center"/>
        </w:trPr>
        <w:tc>
          <w:tcPr>
            <w:tcW w:w="17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8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工作时间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31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单位类别</w:t>
            </w: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行政职务</w:t>
            </w:r>
          </w:p>
        </w:tc>
        <w:tc>
          <w:tcPr>
            <w:tcW w:w="22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7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从事专业</w:t>
            </w:r>
          </w:p>
        </w:tc>
        <w:tc>
          <w:tcPr>
            <w:tcW w:w="18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技术职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称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资格时间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聘任时间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晋升类型</w:t>
            </w:r>
          </w:p>
        </w:tc>
        <w:tc>
          <w:tcPr>
            <w:tcW w:w="10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外语情况</w:t>
            </w: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行政级别</w:t>
            </w:r>
          </w:p>
        </w:tc>
        <w:tc>
          <w:tcPr>
            <w:tcW w:w="22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1228" w:hRule="atLeast"/>
          <w:jc w:val="center"/>
        </w:trPr>
        <w:tc>
          <w:tcPr>
            <w:tcW w:w="25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专业理论水平</w:t>
            </w:r>
          </w:p>
        </w:tc>
        <w:tc>
          <w:tcPr>
            <w:tcW w:w="17093" w:type="dxa"/>
            <w:gridSpan w:val="2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限</w:t>
            </w:r>
            <w:r>
              <w:rPr>
                <w:kern w:val="0"/>
                <w:szCs w:val="21"/>
              </w:rPr>
              <w:t>300</w:t>
            </w:r>
            <w:r>
              <w:rPr>
                <w:rFonts w:hAnsi="宋体"/>
                <w:kern w:val="0"/>
                <w:szCs w:val="21"/>
              </w:rPr>
              <w:t>字。</w:t>
            </w:r>
          </w:p>
        </w:tc>
        <w:tc>
          <w:tcPr>
            <w:tcW w:w="107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1547" w:hRule="atLeast"/>
          <w:jc w:val="center"/>
        </w:trPr>
        <w:tc>
          <w:tcPr>
            <w:tcW w:w="25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工作经历和</w:t>
            </w:r>
          </w:p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能力</w:t>
            </w:r>
          </w:p>
        </w:tc>
        <w:tc>
          <w:tcPr>
            <w:tcW w:w="17093" w:type="dxa"/>
            <w:gridSpan w:val="2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限</w:t>
            </w:r>
            <w:r>
              <w:rPr>
                <w:kern w:val="0"/>
                <w:szCs w:val="21"/>
              </w:rPr>
              <w:t>300</w:t>
            </w:r>
            <w:r>
              <w:rPr>
                <w:rFonts w:hAnsi="宋体"/>
                <w:kern w:val="0"/>
                <w:szCs w:val="21"/>
              </w:rPr>
              <w:t>字。</w:t>
            </w:r>
          </w:p>
          <w:p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1061" w:hRule="atLeast"/>
          <w:jc w:val="center"/>
        </w:trPr>
        <w:tc>
          <w:tcPr>
            <w:tcW w:w="25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业绩摘要</w:t>
            </w:r>
          </w:p>
        </w:tc>
        <w:tc>
          <w:tcPr>
            <w:tcW w:w="17093" w:type="dxa"/>
            <w:gridSpan w:val="2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限</w:t>
            </w:r>
            <w:r>
              <w:rPr>
                <w:kern w:val="0"/>
                <w:szCs w:val="21"/>
              </w:rPr>
              <w:t>300</w:t>
            </w:r>
            <w:r>
              <w:rPr>
                <w:rFonts w:hAnsi="宋体"/>
                <w:kern w:val="0"/>
                <w:szCs w:val="21"/>
              </w:rPr>
              <w:t>字。</w:t>
            </w:r>
          </w:p>
        </w:tc>
        <w:tc>
          <w:tcPr>
            <w:tcW w:w="107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61" w:hRule="atLeast"/>
          <w:jc w:val="center"/>
        </w:trPr>
        <w:tc>
          <w:tcPr>
            <w:tcW w:w="25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评价指标</w:t>
            </w:r>
          </w:p>
        </w:tc>
        <w:tc>
          <w:tcPr>
            <w:tcW w:w="8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right="-139" w:rightChars="-66"/>
              <w:rPr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978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76" w:leftChars="-36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内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Ansi="宋体"/>
                <w:b/>
                <w:bCs/>
                <w:kern w:val="0"/>
                <w:sz w:val="24"/>
              </w:rPr>
              <w:t>容</w:t>
            </w:r>
          </w:p>
        </w:tc>
        <w:tc>
          <w:tcPr>
            <w:tcW w:w="218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等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kern w:val="0"/>
                <w:sz w:val="24"/>
              </w:rPr>
              <w:t>级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排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07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成果奖励</w:t>
            </w:r>
          </w:p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（限</w:t>
            </w:r>
            <w:r>
              <w:rPr>
                <w:b/>
                <w:bCs/>
                <w:kern w:val="0"/>
                <w:sz w:val="24"/>
              </w:rPr>
              <w:t>5</w:t>
            </w:r>
            <w:r>
              <w:rPr>
                <w:rFonts w:hAnsi="宋体"/>
                <w:b/>
                <w:bCs/>
                <w:kern w:val="0"/>
                <w:sz w:val="24"/>
              </w:rPr>
              <w:t>项）</w:t>
            </w:r>
          </w:p>
        </w:tc>
        <w:tc>
          <w:tcPr>
            <w:tcW w:w="8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978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（例）</w:t>
            </w:r>
            <w:r>
              <w:rPr>
                <w:kern w:val="0"/>
                <w:szCs w:val="21"/>
              </w:rPr>
              <w:t>××××××××××××××.</w:t>
            </w:r>
            <w:r>
              <w:rPr>
                <w:rFonts w:hAnsi="宋体"/>
                <w:kern w:val="0"/>
                <w:szCs w:val="21"/>
              </w:rPr>
              <w:t>国家科技进步二等奖</w:t>
            </w:r>
            <w:r>
              <w:rPr>
                <w:rFonts w:hint="eastAsia" w:hAnsi="宋体"/>
                <w:kern w:val="0"/>
                <w:szCs w:val="21"/>
              </w:rPr>
              <w:t>，2007</w:t>
            </w:r>
          </w:p>
        </w:tc>
        <w:tc>
          <w:tcPr>
            <w:tcW w:w="218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国家级二等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1/10</w:t>
            </w:r>
          </w:p>
        </w:tc>
        <w:tc>
          <w:tcPr>
            <w:tcW w:w="1078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297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297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297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297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论文论著</w:t>
            </w:r>
          </w:p>
          <w:p>
            <w:pPr>
              <w:widowControl/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（限8项）</w:t>
            </w:r>
          </w:p>
        </w:tc>
        <w:tc>
          <w:tcPr>
            <w:tcW w:w="8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978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（例）</w:t>
            </w:r>
            <w:r>
              <w:rPr>
                <w:kern w:val="0"/>
                <w:szCs w:val="21"/>
              </w:rPr>
              <w:t>××××××××.</w:t>
            </w:r>
            <w:r>
              <w:rPr>
                <w:rFonts w:hAnsi="宋体"/>
                <w:kern w:val="0"/>
                <w:szCs w:val="21"/>
              </w:rPr>
              <w:t>研究生教材</w:t>
            </w:r>
            <w:r>
              <w:rPr>
                <w:kern w:val="0"/>
                <w:szCs w:val="21"/>
              </w:rPr>
              <w:t>.××××</w:t>
            </w:r>
            <w:r>
              <w:rPr>
                <w:rFonts w:hAnsi="宋体"/>
                <w:kern w:val="0"/>
                <w:szCs w:val="21"/>
              </w:rPr>
              <w:t>出版社出版（</w:t>
            </w:r>
            <w:r>
              <w:rPr>
                <w:kern w:val="0"/>
                <w:szCs w:val="21"/>
              </w:rPr>
              <w:t>20</w:t>
            </w:r>
            <w:r>
              <w:rPr>
                <w:rFonts w:hAnsi="宋体"/>
                <w:kern w:val="0"/>
                <w:szCs w:val="21"/>
              </w:rPr>
              <w:t>万字以上），</w:t>
            </w:r>
            <w:r>
              <w:rPr>
                <w:kern w:val="0"/>
                <w:szCs w:val="21"/>
              </w:rPr>
              <w:t>2006</w:t>
            </w:r>
          </w:p>
        </w:tc>
        <w:tc>
          <w:tcPr>
            <w:tcW w:w="218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国家级教材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主编</w:t>
            </w:r>
          </w:p>
        </w:tc>
        <w:tc>
          <w:tcPr>
            <w:tcW w:w="1078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297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105" w:firstLineChars="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××××××××.×××××</w:t>
            </w:r>
            <w:r>
              <w:rPr>
                <w:rFonts w:hAnsi="宋体"/>
                <w:kern w:val="0"/>
                <w:szCs w:val="21"/>
              </w:rPr>
              <w:t>学报，</w:t>
            </w:r>
            <w:r>
              <w:rPr>
                <w:kern w:val="0"/>
                <w:szCs w:val="21"/>
              </w:rPr>
              <w:t>2006</w:t>
            </w:r>
            <w:r>
              <w:rPr>
                <w:rFonts w:hAnsi="宋体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18</w:t>
            </w:r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4</w:t>
            </w:r>
            <w:r>
              <w:rPr>
                <w:rFonts w:hAnsi="宋体"/>
                <w:kern w:val="0"/>
                <w:szCs w:val="21"/>
              </w:rPr>
              <w:t>）：</w:t>
            </w:r>
            <w:r>
              <w:rPr>
                <w:kern w:val="0"/>
                <w:szCs w:val="21"/>
              </w:rPr>
              <w:t>100-116</w:t>
            </w:r>
          </w:p>
        </w:tc>
        <w:tc>
          <w:tcPr>
            <w:tcW w:w="2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核心期刊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1/3</w:t>
            </w:r>
          </w:p>
        </w:tc>
        <w:tc>
          <w:tcPr>
            <w:tcW w:w="1078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297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297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297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1297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1297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1297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荣誉称号</w:t>
            </w:r>
          </w:p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（限</w:t>
            </w:r>
            <w:r>
              <w:rPr>
                <w:b/>
                <w:bCs/>
                <w:kern w:val="0"/>
                <w:sz w:val="24"/>
              </w:rPr>
              <w:t>3</w:t>
            </w:r>
            <w:r>
              <w:rPr>
                <w:rFonts w:hAnsi="宋体"/>
                <w:b/>
                <w:bCs/>
                <w:kern w:val="0"/>
                <w:sz w:val="24"/>
              </w:rPr>
              <w:t>项）</w:t>
            </w:r>
          </w:p>
        </w:tc>
        <w:tc>
          <w:tcPr>
            <w:tcW w:w="8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978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（例）全国劳动模范，</w:t>
            </w:r>
            <w:r>
              <w:rPr>
                <w:kern w:val="0"/>
                <w:szCs w:val="21"/>
              </w:rPr>
              <w:t>2006　</w:t>
            </w:r>
          </w:p>
        </w:tc>
        <w:tc>
          <w:tcPr>
            <w:tcW w:w="218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国家级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78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297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95" w:hRule="exac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297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</w:t>
            </w:r>
          </w:p>
        </w:tc>
        <w:tc>
          <w:tcPr>
            <w:tcW w:w="2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trHeight w:val="268" w:hRule="exact"/>
          <w:jc w:val="center"/>
        </w:trPr>
        <w:tc>
          <w:tcPr>
            <w:tcW w:w="25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13798" w:type="dxa"/>
            <w:gridSpan w:val="18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  <w:highlight w:val="yellow"/>
              </w:rPr>
            </w:pPr>
          </w:p>
        </w:tc>
        <w:tc>
          <w:tcPr>
            <w:tcW w:w="218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7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</w:tbl>
    <w:p>
      <w:r>
        <w:t>备注：</w:t>
      </w:r>
      <w:r>
        <w:rPr>
          <w:rFonts w:hint="eastAsia"/>
        </w:rPr>
        <w:t>（1）</w:t>
      </w:r>
      <w:r>
        <w:t>请逐项填写，内容控制在1页内；</w:t>
      </w:r>
      <w:r>
        <w:rPr>
          <w:rFonts w:hint="eastAsia"/>
        </w:rPr>
        <w:t>（2）</w:t>
      </w:r>
      <w:r>
        <w:t>加盖申报人所在单位公章有效</w:t>
      </w:r>
      <w:r>
        <w:rPr>
          <w:rFonts w:hint="eastAsia"/>
        </w:rPr>
        <w:t>；（3）</w:t>
      </w:r>
      <w:r>
        <w:t>以A3纸打印，一式</w:t>
      </w:r>
      <w:r>
        <w:rPr>
          <w:rFonts w:hint="eastAsia"/>
        </w:rPr>
        <w:t>15</w:t>
      </w:r>
      <w:r>
        <w:t>份；</w:t>
      </w:r>
      <w:r>
        <w:rPr>
          <w:rFonts w:hint="eastAsia"/>
        </w:rPr>
        <w:t>（4）</w:t>
      </w:r>
      <w:r>
        <w:t>同时</w:t>
      </w:r>
      <w:r>
        <w:rPr>
          <w:rFonts w:hint="eastAsia"/>
        </w:rPr>
        <w:t>上传至职称申报系统“相关表格”栏（word版）</w:t>
      </w:r>
    </w:p>
    <w:p>
      <w:pPr>
        <w:snapToGrid w:val="0"/>
        <w:spacing w:line="360" w:lineRule="auto"/>
      </w:pPr>
    </w:p>
    <w:p/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mMmY5YWI5OTAwZGM1NjVkMmUzMWMzNDM4YzQ4NzIifQ=="/>
  </w:docVars>
  <w:rsids>
    <w:rsidRoot w:val="00566388"/>
    <w:rsid w:val="00052403"/>
    <w:rsid w:val="00566388"/>
    <w:rsid w:val="00AB5634"/>
    <w:rsid w:val="00DA234F"/>
    <w:rsid w:val="71C3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397</Words>
  <Characters>475</Characters>
  <Lines>5</Lines>
  <Paragraphs>1</Paragraphs>
  <TotalTime>0</TotalTime>
  <ScaleCrop>false</ScaleCrop>
  <LinksUpToDate>false</LinksUpToDate>
  <CharactersWithSpaces>571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2024-09-30T06:17:00Z</dcterms:created>
  <dc:creator>nfzxrck2</dc:creator>
  <cp:lastModifiedBy>NW3043ad_FJ</cp:lastModifiedBy>
  <dcterms:modified xsi:type="dcterms:W3CDTF">2024-09-30T08:42:02Z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9E75204545BE4F5D9BC25B5312DD0406_12</vt:lpwstr>
  </property>
</Properties>
</file>