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Times New Roman" w:hAnsi="Times New Roman" w:eastAsia="华文中宋" w:cs="Times New Roman"/>
          <w:b/>
          <w:sz w:val="72"/>
          <w:szCs w:val="72"/>
        </w:rPr>
      </w:pPr>
      <w:r>
        <w:rPr>
          <w:rFonts w:ascii="Times New Roman" w:hAnsi="Times New Roman" w:eastAsia="华文中宋" w:cs="Times New Roman"/>
          <w:b/>
          <w:sz w:val="72"/>
          <w:szCs w:val="72"/>
        </w:rPr>
        <w:t>上海市</w:t>
      </w:r>
      <w:r>
        <w:rPr>
          <w:rFonts w:hint="eastAsia" w:ascii="Times New Roman" w:hAnsi="Times New Roman" w:eastAsia="华文中宋" w:cs="Times New Roman"/>
          <w:b/>
          <w:sz w:val="72"/>
          <w:szCs w:val="72"/>
        </w:rPr>
        <w:t>政协会议培训中心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sz w:val="72"/>
          <w:szCs w:val="72"/>
        </w:rPr>
      </w:pPr>
      <w:r>
        <w:rPr>
          <w:rFonts w:ascii="Times New Roman" w:hAnsi="Times New Roman" w:eastAsia="华文中宋" w:cs="Times New Roman"/>
          <w:b/>
          <w:sz w:val="72"/>
          <w:szCs w:val="72"/>
        </w:rPr>
        <w:t>2023年度国有资产</w:t>
      </w:r>
    </w:p>
    <w:p>
      <w:pPr>
        <w:spacing w:line="360" w:lineRule="auto"/>
        <w:jc w:val="center"/>
        <w:rPr>
          <w:rFonts w:ascii="Times New Roman" w:hAnsi="Times New Roman" w:eastAsia="华文中宋" w:cs="Times New Roman"/>
          <w:b/>
          <w:sz w:val="72"/>
          <w:szCs w:val="72"/>
        </w:rPr>
      </w:pPr>
      <w:r>
        <w:rPr>
          <w:rFonts w:ascii="Times New Roman" w:hAnsi="Times New Roman" w:eastAsia="华文中宋" w:cs="Times New Roman"/>
          <w:b/>
          <w:sz w:val="72"/>
          <w:szCs w:val="72"/>
        </w:rPr>
        <w:t>管理情况</w:t>
      </w: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jc w:val="left"/>
        <w:outlineLvl w:val="0"/>
        <w:rPr>
          <w:rFonts w:ascii="Times New Roman" w:hAnsi="Times New Roman" w:eastAsia="黑体" w:cs="Times New Roman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一、资产负债情况表</w:t>
      </w:r>
    </w:p>
    <w:tbl>
      <w:tblPr>
        <w:tblStyle w:val="5"/>
        <w:tblW w:w="100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0"/>
        <w:gridCol w:w="1070"/>
        <w:gridCol w:w="992"/>
        <w:gridCol w:w="866"/>
        <w:gridCol w:w="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1103.31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1085.26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1100.60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1083.17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92.43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其中：1.房屋（平方米）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2.设备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（个/台/辆等）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1辆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26.03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26.03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其中：（1）车辆（辆）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1辆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26.03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26.03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1辆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26.03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26.03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（2）单价100万元（含）以上设备（不含车辆）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3.其他固定资产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66.40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66.88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减：固定资产累计折旧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89.72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90.82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减：无形资产累计摊销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8.96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3.57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1094.35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1081.69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570" w:lineRule="exact"/>
        <w:ind w:firstLine="639" w:firstLineChars="213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二、车辆、房屋特殊占用情况说明</w:t>
      </w:r>
    </w:p>
    <w:p>
      <w:pPr>
        <w:spacing w:line="570" w:lineRule="exact"/>
        <w:ind w:firstLine="639" w:firstLineChars="213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（一）车辆</w:t>
      </w:r>
    </w:p>
    <w:p>
      <w:pPr>
        <w:spacing w:line="570" w:lineRule="exact"/>
        <w:ind w:firstLine="639" w:firstLineChars="213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截至2023年12月31日，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上海市政协会议培训中心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使用的一般公务用车中，由市机关事务管理局统一实物保障的一般公务用车为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辆。</w:t>
      </w:r>
    </w:p>
    <w:p>
      <w:pPr>
        <w:spacing w:line="570" w:lineRule="exact"/>
        <w:ind w:firstLine="639" w:firstLineChars="213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（二）房屋</w:t>
      </w:r>
    </w:p>
    <w:p>
      <w:pPr>
        <w:spacing w:line="57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上海市政协会议培训中心</w:t>
      </w:r>
      <w:r>
        <w:rPr>
          <w:rFonts w:ascii="Times New Roman" w:hAnsi="Times New Roman" w:eastAsia="仿宋_GB2312" w:cs="Times New Roman"/>
          <w:sz w:val="30"/>
          <w:szCs w:val="30"/>
        </w:rPr>
        <w:t>2023年度无车辆/房屋特殊占用情况说明。</w:t>
      </w:r>
    </w:p>
    <w:p>
      <w:pPr>
        <w:autoSpaceDE w:val="0"/>
        <w:autoSpaceDN w:val="0"/>
        <w:adjustRightInd w:val="0"/>
        <w:jc w:val="left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46820263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W7l30AAAAAIBAAAPAAAAAAAAAAEAIAAAACIAAABkcnMvZG93bnJldi54bWxQSwECFAAUAAAA&#10;CACHTuJAIY2/5/YBAAC8AwAADgAAAAAAAAABACAAAAAf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ZTdkYTM2NzBkZDRmYWJlODYxMTkyMTU5NDc0YmUifQ=="/>
  </w:docVars>
  <w:rsids>
    <w:rsidRoot w:val="7EE91B73"/>
    <w:rsid w:val="009350FE"/>
    <w:rsid w:val="00D152F1"/>
    <w:rsid w:val="1DFD401C"/>
    <w:rsid w:val="29DA5136"/>
    <w:rsid w:val="34556021"/>
    <w:rsid w:val="36145344"/>
    <w:rsid w:val="596963BD"/>
    <w:rsid w:val="7BAD5B72"/>
    <w:rsid w:val="7EE91B73"/>
    <w:rsid w:val="DFB99D91"/>
    <w:rsid w:val="EF6F745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2024-09-13T07:39:00Z</dcterms:created>
  <dc:creator>lenovo</dc:creator>
  <cp:lastModifiedBy>USER</cp:lastModifiedBy>
  <cp:lastPrinted>2024-06-18T10:01:00Z</cp:lastPrinted>
  <dcterms:modified xsi:type="dcterms:W3CDTF">2024-09-13T08:58:13Z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13C858A4EC9643EC953ECDF999303A5E_13</vt:lpwstr>
  </property>
</Properties>
</file>