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专项清理整治工作情况统计表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报送单位名称（公章）：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联系人：                    电话：</w:t>
      </w:r>
    </w:p>
    <w:tbl>
      <w:tblPr>
        <w:tblStyle w:val="8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7809"/>
        <w:gridCol w:w="3676"/>
        <w:gridCol w:w="1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序列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工作举措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工作成果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开展自查行业协会商会数（个）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通过自查纠正乱收费问题数（个）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抽查行业协会商会数（个）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规范会费收取标准和程序的行业协会商会数（个）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调整和规范经营服务性收费项目数（个）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降低偏高收费项目数（个）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查出存在乱收费问题行业协会商会数（个）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查出乱收费金额（万元）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通过减免和降低收费减轻企业负担金额（万元）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对收费信息进行公示的行业协会商会数（个）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设立电话、邮箱、微信小程序等举报平台数（个）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7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围绕收费长效监管机制出台政策文件数（个）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0" w:beforeLines="50"/>
        <w:jc w:val="left"/>
        <w:textAlignment w:val="auto"/>
        <w:rPr>
          <w:sz w:val="1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注：本表请于10月25日前由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各业务主管单位（行业主管部门）汇总后报区民政局。</w:t>
      </w:r>
      <w:bookmarkStart w:id="0" w:name="_GoBack"/>
      <w:bookmarkEnd w:id="0"/>
    </w:p>
    <w:sectPr>
      <w:footerReference r:id="rId3" w:type="default"/>
      <w:footerReference r:id="rId4" w:type="even"/>
      <w:pgSz w:w="16850" w:h="11910" w:orient="landscape"/>
      <w:pgMar w:top="1440" w:right="1800" w:bottom="1440" w:left="1800" w:header="0" w:footer="1340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>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>9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30"/>
      </w:rPr>
      <w:pict>
        <v:shape id="_x0000_s1027" o:spid="_x0000_s1027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pict>
        <v:shape id="4100" o:spid="_x0000_s1025" o:spt="202" type="#_x0000_t202" style="position:absolute;left:0pt;margin-left:78.45pt;margin-top:760.05pt;height:14pt;width:38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80" w:lineRule="exact"/>
                  <w:ind w:left="20"/>
                  <w:rPr>
                    <w:rFonts w:ascii="宋体"/>
                    <w:sz w:val="24"/>
                  </w:rPr>
                </w:pPr>
                <w:r>
                  <w:rPr>
                    <w:rFonts w:ascii="宋体"/>
                    <w:sz w:val="24"/>
                  </w:rPr>
                  <w:t>- 10 -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E43CEB"/>
    <w:rsid w:val="000B53CF"/>
    <w:rsid w:val="0026442F"/>
    <w:rsid w:val="00375DB8"/>
    <w:rsid w:val="006F74BE"/>
    <w:rsid w:val="007A4742"/>
    <w:rsid w:val="007B5E20"/>
    <w:rsid w:val="009D303B"/>
    <w:rsid w:val="00D9079A"/>
    <w:rsid w:val="00E43CEB"/>
    <w:rsid w:val="00EC02D1"/>
    <w:rsid w:val="11855840"/>
    <w:rsid w:val="179F509A"/>
    <w:rsid w:val="1BE1C7F6"/>
    <w:rsid w:val="6BC52166"/>
    <w:rsid w:val="6F3F7DC8"/>
    <w:rsid w:val="7D6DBD65"/>
    <w:rsid w:val="EFFFC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ind w:right="154"/>
      <w:jc w:val="center"/>
    </w:pPr>
    <w:rPr>
      <w:b/>
      <w:bCs/>
      <w:sz w:val="72"/>
      <w:szCs w:val="72"/>
    </w:rPr>
  </w:style>
  <w:style w:type="table" w:customStyle="1" w:styleId="8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1"/>
    <w:basedOn w:val="1"/>
    <w:qFormat/>
    <w:uiPriority w:val="1"/>
    <w:pPr>
      <w:spacing w:before="50"/>
      <w:ind w:right="154"/>
      <w:jc w:val="center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4"/>
    <w:qFormat/>
    <w:uiPriority w:val="99"/>
    <w:rPr>
      <w:rFonts w:ascii="微软雅黑" w:hAnsi="微软雅黑" w:eastAsia="微软雅黑" w:cs="微软雅黑"/>
      <w:sz w:val="18"/>
      <w:szCs w:val="18"/>
      <w:lang w:eastAsia="zh-CN"/>
    </w:rPr>
  </w:style>
  <w:style w:type="character" w:customStyle="1" w:styleId="13">
    <w:name w:val="页脚 Char"/>
    <w:basedOn w:val="7"/>
    <w:link w:val="3"/>
    <w:qFormat/>
    <w:uiPriority w:val="99"/>
    <w:rPr>
      <w:rFonts w:ascii="微软雅黑" w:hAnsi="微软雅黑" w:eastAsia="微软雅黑" w:cs="微软雅黑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TotalTime>8</TotalTime>
  <ScaleCrop>false</ScaleCrop>
  <LinksUpToDate>false</LinksUpToDate>
  <CharactersWithSpaces>317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2021-08-03T15:15:00Z</dcterms:created>
  <dc:creator>文印室</dc:creator>
  <cp:lastModifiedBy>user</cp:lastModifiedBy>
  <cp:lastPrinted>2021-09-01T09:18:00Z</cp:lastPrinted>
  <dcterms:modified xsi:type="dcterms:W3CDTF">2021-09-07T10:18:46Z</dcterms:modified>
  <dc:title>5 市民政局、发改委、市场监管局贯彻三部门《通知》精神本市开展行业协会商会乱收费专项清理整治工作的通知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  <property fmtid="{D5CDD505-2E9C-101B-9397-08002B2CF9AE}" pid="5" name="ICV">
    <vt:lpwstr>c78275b07f0e4491998e19b455ff841d</vt:lpwstr>
  </property>
  <property fmtid="{D5CDD505-2E9C-101B-9397-08002B2CF9AE}" pid="6" name="KSOProductBuildVer">
    <vt:lpwstr>2052-11.8.2.10290</vt:lpwstr>
  </property>
</Properties>
</file>