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6E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val="en-US" w:eastAsia="zh-CN" w:bidi="ar"/>
        </w:rPr>
        <w:t>2024年浦东新区水稻规模化种植主体单产提升行动奖补公示表</w:t>
      </w:r>
    </w:p>
    <w:p w14:paraId="3AB15B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val="en-US" w:eastAsia="zh-CN" w:bidi="ar"/>
        </w:rPr>
      </w:pPr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859"/>
        <w:gridCol w:w="1150"/>
        <w:gridCol w:w="995"/>
        <w:gridCol w:w="1212"/>
        <w:gridCol w:w="828"/>
        <w:gridCol w:w="701"/>
        <w:gridCol w:w="1164"/>
      </w:tblGrid>
      <w:tr w14:paraId="7D19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127" w:type="dxa"/>
            <w:shd w:val="clear" w:color="auto" w:fill="auto"/>
            <w:noWrap/>
            <w:vAlign w:val="center"/>
          </w:tcPr>
          <w:p w14:paraId="5393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1859" w:type="dxa"/>
            <w:shd w:val="clear" w:color="auto" w:fill="auto"/>
            <w:noWrap/>
            <w:vAlign w:val="center"/>
          </w:tcPr>
          <w:p w14:paraId="1957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A32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4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979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实收亩产（公斤/亩）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611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增产幅度（%）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E9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3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奖补资金（万元）</w:t>
            </w:r>
          </w:p>
        </w:tc>
      </w:tr>
      <w:tr w14:paraId="4A14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14:paraId="711D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合作社或农业企业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485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上海原旺园林专业合作社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61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7D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E1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687.13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14:paraId="651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14:paraId="76F4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vAlign w:val="center"/>
          </w:tcPr>
          <w:p w14:paraId="17F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0C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7" w:type="dxa"/>
            <w:vMerge w:val="continue"/>
            <w:shd w:val="clear" w:color="auto" w:fill="auto"/>
            <w:vAlign w:val="center"/>
          </w:tcPr>
          <w:p w14:paraId="0022B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6AFFC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9F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沪稻68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9A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F9B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552.67</w:t>
            </w:r>
          </w:p>
        </w:tc>
        <w:tc>
          <w:tcPr>
            <w:tcW w:w="828" w:type="dxa"/>
            <w:vMerge w:val="continue"/>
            <w:shd w:val="clear" w:color="auto" w:fill="auto"/>
            <w:noWrap/>
            <w:vAlign w:val="center"/>
          </w:tcPr>
          <w:p w14:paraId="7E600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vMerge w:val="continue"/>
            <w:shd w:val="clear" w:color="auto" w:fill="auto"/>
            <w:vAlign w:val="center"/>
          </w:tcPr>
          <w:p w14:paraId="5DBDA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noWrap/>
            <w:vAlign w:val="center"/>
          </w:tcPr>
          <w:p w14:paraId="1878B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1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7" w:type="dxa"/>
            <w:vMerge w:val="continue"/>
            <w:shd w:val="clear" w:color="auto" w:fill="auto"/>
            <w:vAlign w:val="center"/>
          </w:tcPr>
          <w:p w14:paraId="63F03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36A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上海沉兰农业服务公司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A7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6C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8B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669.72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1A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F97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4E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B19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7" w:type="dxa"/>
            <w:vMerge w:val="continue"/>
            <w:shd w:val="clear" w:color="auto" w:fill="auto"/>
            <w:vAlign w:val="center"/>
          </w:tcPr>
          <w:p w14:paraId="276C6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341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上海和善农副产品专业合作社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5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0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CA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634.09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14:paraId="670C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</w:t>
            </w:r>
          </w:p>
        </w:tc>
        <w:tc>
          <w:tcPr>
            <w:tcW w:w="701" w:type="dxa"/>
            <w:vMerge w:val="restart"/>
            <w:shd w:val="clear" w:color="auto" w:fill="auto"/>
            <w:noWrap/>
            <w:vAlign w:val="center"/>
          </w:tcPr>
          <w:p w14:paraId="2C9C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vAlign w:val="center"/>
          </w:tcPr>
          <w:p w14:paraId="415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3DE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7" w:type="dxa"/>
            <w:vMerge w:val="continue"/>
            <w:shd w:val="clear" w:color="auto" w:fill="auto"/>
            <w:vAlign w:val="center"/>
          </w:tcPr>
          <w:p w14:paraId="3B61C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7C4AE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1D4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上师大19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8E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E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600.73</w:t>
            </w:r>
          </w:p>
        </w:tc>
        <w:tc>
          <w:tcPr>
            <w:tcW w:w="828" w:type="dxa"/>
            <w:vMerge w:val="continue"/>
            <w:shd w:val="clear" w:color="auto" w:fill="auto"/>
            <w:noWrap/>
            <w:vAlign w:val="center"/>
          </w:tcPr>
          <w:p w14:paraId="05B45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vMerge w:val="continue"/>
            <w:shd w:val="clear" w:color="auto" w:fill="auto"/>
            <w:noWrap/>
            <w:vAlign w:val="center"/>
          </w:tcPr>
          <w:p w14:paraId="29074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noWrap/>
            <w:vAlign w:val="center"/>
          </w:tcPr>
          <w:p w14:paraId="2BD2D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F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27" w:type="dxa"/>
            <w:vMerge w:val="continue"/>
            <w:shd w:val="clear" w:color="auto" w:fill="auto"/>
            <w:vAlign w:val="center"/>
          </w:tcPr>
          <w:p w14:paraId="25661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C8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上海沧海桑田生态农业发展有限公司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D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C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A64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625.28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46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D0B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FE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6B2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7" w:type="dxa"/>
            <w:vMerge w:val="restart"/>
            <w:shd w:val="clear" w:color="auto" w:fill="auto"/>
            <w:noWrap/>
            <w:vAlign w:val="center"/>
          </w:tcPr>
          <w:p w14:paraId="33D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66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季华家庭农场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59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D01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A88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685.9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3A1D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ED7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30D2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DA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624B8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6E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沈卫良家庭农场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B0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1E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971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679.08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26BB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845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27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72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26DAB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0C2E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潘毅家庭农场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03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A9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3DA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652.04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4E3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BE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173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40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0E8C8A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3A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施爱国家庭农场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61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70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95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650.9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032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59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B18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13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2B22C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22F9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傅建军家庭农场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1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7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6B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643.5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7AE5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B65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ACA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D2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2FADF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216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浦建平家庭农场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F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8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DCB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638.26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47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E86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BB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F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468CF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212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陆丽英家庭农场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B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C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61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635.4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78DE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B98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376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F2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6895B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242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吴华娟家庭农场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6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花优14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91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664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631.53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5459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06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7E8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CB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27EA8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F2F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虞樾家庭农场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C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弘优26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D7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BE2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622.77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C4A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45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FCC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C2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55B4F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7E7B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张燕萍家庭农场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7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申优28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7D3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杂交稻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282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600.8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14:paraId="66F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14:paraId="1869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vAlign w:val="center"/>
          </w:tcPr>
          <w:p w14:paraId="013A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D9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27" w:type="dxa"/>
            <w:vMerge w:val="continue"/>
            <w:shd w:val="clear" w:color="auto" w:fill="auto"/>
            <w:noWrap/>
            <w:vAlign w:val="center"/>
          </w:tcPr>
          <w:p w14:paraId="09156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0CE6F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C8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上师大19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22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常规稻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2E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563.8</w:t>
            </w:r>
          </w:p>
        </w:tc>
        <w:tc>
          <w:tcPr>
            <w:tcW w:w="828" w:type="dxa"/>
            <w:vMerge w:val="continue"/>
            <w:shd w:val="clear" w:color="auto" w:fill="auto"/>
            <w:noWrap/>
            <w:vAlign w:val="center"/>
          </w:tcPr>
          <w:p w14:paraId="19D0FA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vMerge w:val="continue"/>
            <w:shd w:val="clear" w:color="auto" w:fill="auto"/>
            <w:vAlign w:val="center"/>
          </w:tcPr>
          <w:p w14:paraId="7AFA66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noWrap/>
            <w:vAlign w:val="center"/>
          </w:tcPr>
          <w:p w14:paraId="1F1F8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807933"/>
    <w:p w14:paraId="05C269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904"/>
    <w:rsid w:val="5D3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2024-11-25T07:35:00Z</dcterms:created>
  <dc:creator>Jane</dc:creator>
  <cp:lastModifiedBy>Jane</cp:lastModifiedBy>
  <dcterms:modified xsi:type="dcterms:W3CDTF">2024-11-25T07:37:15Z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0795A30AB01D4331A59DE1519FB8791F_11</vt:lpwstr>
  </property>
</Properties>
</file>