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rPr>
          <w:rFonts w:hint="eastAsia" w:asciiTheme="majorEastAsia" w:hAnsiTheme="majorEastAsia" w:eastAsiaTheme="majorEastAsia" w:cstheme="majorEastAsia"/>
          <w:i w:val="0"/>
          <w:caps w:val="0"/>
          <w:color w:val="auto"/>
          <w:spacing w:val="0"/>
          <w:sz w:val="44"/>
          <w:szCs w:val="44"/>
        </w:rPr>
      </w:pPr>
      <w:bookmarkStart w:id="0" w:name="_GoBack"/>
      <w:r>
        <w:rPr>
          <w:rFonts w:hint="eastAsia" w:asciiTheme="majorEastAsia" w:hAnsiTheme="majorEastAsia" w:eastAsiaTheme="majorEastAsia" w:cstheme="majorEastAsia"/>
          <w:i w:val="0"/>
          <w:caps w:val="0"/>
          <w:color w:val="auto"/>
          <w:spacing w:val="0"/>
          <w:kern w:val="0"/>
          <w:sz w:val="44"/>
          <w:szCs w:val="44"/>
          <w:lang w:val="en-US" w:eastAsia="zh-CN" w:bidi="ar"/>
        </w:rPr>
        <w:t>上海市市标制作使用管理暂行规定</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楷体_GB2312" w:hAnsi="黑体" w:eastAsia="楷体_GB2312" w:cs="黑体"/>
          <w:color w:val="auto"/>
          <w:sz w:val="32"/>
          <w:szCs w:val="32"/>
          <w:lang w:val="en-US" w:eastAsia="zh-CN"/>
        </w:rPr>
      </w:pPr>
      <w:r>
        <w:rPr>
          <w:rFonts w:hint="default" w:ascii="楷体_GB2312" w:hAnsi="黑体" w:eastAsia="楷体_GB2312" w:cs="黑体"/>
          <w:color w:val="auto"/>
          <w:sz w:val="32"/>
          <w:szCs w:val="32"/>
          <w:lang w:val="en-US" w:eastAsia="zh-CN"/>
        </w:rPr>
        <w:t>（1991年2月9日上海市人民政府批准</w:t>
      </w:r>
      <w:r>
        <w:rPr>
          <w:rFonts w:hint="eastAsia" w:ascii="楷体_GB2312" w:hAnsi="黑体" w:eastAsia="楷体_GB2312" w:cs="黑体"/>
          <w:color w:val="auto"/>
          <w:sz w:val="32"/>
          <w:szCs w:val="32"/>
          <w:lang w:val="en-US" w:eastAsia="zh-CN"/>
        </w:rPr>
        <w:t xml:space="preserve">  </w:t>
      </w:r>
      <w:r>
        <w:rPr>
          <w:rFonts w:hint="default" w:ascii="楷体_GB2312" w:hAnsi="黑体" w:eastAsia="楷体_GB2312" w:cs="黑体"/>
          <w:color w:val="auto"/>
          <w:sz w:val="32"/>
          <w:szCs w:val="32"/>
          <w:lang w:val="en-US" w:eastAsia="zh-CN"/>
        </w:rPr>
        <w:t>根据1997年12月19日上海市人民政府令第54号</w:t>
      </w:r>
      <w:r>
        <w:rPr>
          <w:rFonts w:hint="eastAsia" w:ascii="楷体_GB2312" w:hAnsi="黑体" w:eastAsia="楷体_GB2312" w:cs="黑体"/>
          <w:color w:val="auto"/>
          <w:sz w:val="32"/>
          <w:szCs w:val="32"/>
          <w:lang w:val="en-US" w:eastAsia="zh-CN"/>
        </w:rPr>
        <w:t>第一次</w:t>
      </w:r>
      <w:r>
        <w:rPr>
          <w:rFonts w:hint="default" w:ascii="楷体_GB2312" w:hAnsi="黑体" w:eastAsia="楷体_GB2312" w:cs="黑体"/>
          <w:color w:val="auto"/>
          <w:sz w:val="32"/>
          <w:szCs w:val="32"/>
          <w:lang w:val="en-US" w:eastAsia="zh-CN"/>
        </w:rPr>
        <w:t>修正</w:t>
      </w:r>
      <w:r>
        <w:rPr>
          <w:rFonts w:hint="eastAsia" w:ascii="楷体_GB2312" w:hAnsi="黑体" w:eastAsia="楷体_GB2312" w:cs="黑体"/>
          <w:color w:val="auto"/>
          <w:sz w:val="32"/>
          <w:szCs w:val="32"/>
          <w:lang w:val="en-US" w:eastAsia="zh-CN"/>
        </w:rPr>
        <w:t xml:space="preserve">  根据</w:t>
      </w:r>
      <w:r>
        <w:rPr>
          <w:rFonts w:hint="eastAsia" w:ascii="楷体_GB2312" w:hAnsi="黑体" w:eastAsia="楷体_GB2312" w:cs="黑体"/>
          <w:color w:val="auto"/>
          <w:sz w:val="32"/>
          <w:szCs w:val="32"/>
        </w:rPr>
        <w:t>202</w:t>
      </w:r>
      <w:r>
        <w:rPr>
          <w:rFonts w:hint="eastAsia" w:ascii="楷体_GB2312" w:hAnsi="黑体" w:eastAsia="楷体_GB2312" w:cs="黑体"/>
          <w:color w:val="auto"/>
          <w:sz w:val="32"/>
          <w:szCs w:val="32"/>
          <w:lang w:val="en-US" w:eastAsia="zh-CN"/>
        </w:rPr>
        <w:t>4</w:t>
      </w:r>
      <w:r>
        <w:rPr>
          <w:rFonts w:hint="eastAsia" w:ascii="楷体_GB2312" w:hAnsi="黑体" w:eastAsia="楷体_GB2312" w:cs="黑体"/>
          <w:color w:val="auto"/>
          <w:sz w:val="32"/>
          <w:szCs w:val="32"/>
        </w:rPr>
        <w:t>年</w:t>
      </w:r>
      <w:r>
        <w:rPr>
          <w:rFonts w:hint="eastAsia" w:ascii="楷体_GB2312" w:hAnsi="黑体" w:eastAsia="楷体_GB2312" w:cs="黑体"/>
          <w:color w:val="auto"/>
          <w:sz w:val="32"/>
          <w:szCs w:val="32"/>
          <w:lang w:val="en-US" w:eastAsia="zh-CN"/>
        </w:rPr>
        <w:t>4</w:t>
      </w:r>
      <w:r>
        <w:rPr>
          <w:rFonts w:hint="eastAsia" w:ascii="楷体_GB2312" w:hAnsi="黑体" w:eastAsia="楷体_GB2312" w:cs="黑体"/>
          <w:color w:val="auto"/>
          <w:sz w:val="32"/>
          <w:szCs w:val="32"/>
        </w:rPr>
        <w:t>月</w:t>
      </w:r>
      <w:r>
        <w:rPr>
          <w:rFonts w:hint="eastAsia" w:ascii="楷体_GB2312" w:hAnsi="黑体" w:eastAsia="楷体_GB2312" w:cs="黑体"/>
          <w:color w:val="auto"/>
          <w:sz w:val="32"/>
          <w:szCs w:val="32"/>
          <w:lang w:val="en-US" w:eastAsia="zh-CN"/>
        </w:rPr>
        <w:t>2</w:t>
      </w:r>
      <w:r>
        <w:rPr>
          <w:rFonts w:hint="eastAsia" w:ascii="楷体_GB2312" w:hAnsi="黑体" w:eastAsia="楷体_GB2312" w:cs="黑体"/>
          <w:color w:val="auto"/>
          <w:sz w:val="32"/>
          <w:szCs w:val="32"/>
        </w:rPr>
        <w:t>日上海市人民政府令第</w:t>
      </w:r>
      <w:r>
        <w:rPr>
          <w:rFonts w:hint="eastAsia" w:ascii="楷体_GB2312" w:hAnsi="黑体" w:eastAsia="楷体_GB2312" w:cs="黑体"/>
          <w:color w:val="auto"/>
          <w:sz w:val="32"/>
          <w:szCs w:val="32"/>
          <w:lang w:val="en-US" w:eastAsia="zh-CN"/>
        </w:rPr>
        <w:t>13</w:t>
      </w:r>
      <w:r>
        <w:rPr>
          <w:rFonts w:hint="eastAsia" w:ascii="楷体_GB2312" w:hAnsi="黑体" w:eastAsia="楷体_GB2312" w:cs="黑体"/>
          <w:color w:val="auto"/>
          <w:sz w:val="32"/>
          <w:szCs w:val="32"/>
        </w:rPr>
        <w:t>号</w:t>
      </w:r>
      <w:r>
        <w:rPr>
          <w:rFonts w:hint="eastAsia" w:ascii="楷体_GB2312" w:hAnsi="黑体" w:eastAsia="楷体_GB2312" w:cs="黑体"/>
          <w:color w:val="auto"/>
          <w:sz w:val="32"/>
          <w:szCs w:val="32"/>
          <w:lang w:eastAsia="zh-CN"/>
        </w:rPr>
        <w:t>第二次修正</w:t>
      </w:r>
      <w:r>
        <w:rPr>
          <w:rFonts w:hint="default" w:ascii="楷体_GB2312" w:hAnsi="黑体" w:eastAsia="楷体_GB2312" w:cs="黑体"/>
          <w:color w:val="auto"/>
          <w:sz w:val="32"/>
          <w:szCs w:val="32"/>
          <w:lang w:val="en-US" w:eastAsia="zh-CN"/>
        </w:rPr>
        <w:t>）</w:t>
      </w:r>
    </w:p>
    <w:p>
      <w:pPr>
        <w:pStyle w:val="2"/>
        <w:keepNext w:val="0"/>
        <w:keepLines w:val="0"/>
        <w:pageBreakBefore w:val="0"/>
        <w:kinsoku/>
        <w:overflowPunct/>
        <w:topLinePunct w:val="0"/>
        <w:autoSpaceDE/>
        <w:autoSpaceDN/>
        <w:bidi w:val="0"/>
        <w:spacing w:after="0"/>
        <w:ind w:left="0" w:leftChars="0" w:right="0" w:rightChars="0"/>
        <w:rPr>
          <w:rFonts w:hint="default"/>
          <w:color w:val="auto"/>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宋体" w:eastAsia="仿宋_GB2312" w:cs="宋体"/>
          <w:color w:val="auto"/>
          <w:kern w:val="2"/>
          <w:sz w:val="32"/>
          <w:szCs w:val="32"/>
          <w:lang w:val="en" w:eastAsia="zh-CN" w:bidi="ar-SA"/>
        </w:rPr>
      </w:pPr>
      <w:r>
        <w:rPr>
          <w:rFonts w:hint="eastAsia" w:ascii="黑体" w:hAnsi="黑体" w:eastAsia="黑体" w:cs="黑体"/>
          <w:b w:val="0"/>
          <w:bCs w:val="0"/>
          <w:color w:val="auto"/>
          <w:kern w:val="2"/>
          <w:sz w:val="32"/>
          <w:szCs w:val="32"/>
          <w:lang w:val="en-US" w:eastAsia="zh-CN" w:bidi="ar-SA"/>
        </w:rPr>
        <w:t>第一条</w:t>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Fonts w:hint="eastAsia" w:ascii="仿宋_GB2312" w:hAnsi="宋体" w:eastAsia="仿宋_GB2312" w:cs="宋体"/>
          <w:color w:val="auto"/>
          <w:kern w:val="2"/>
          <w:sz w:val="32"/>
          <w:szCs w:val="32"/>
          <w:lang w:val="en-US" w:eastAsia="zh-CN" w:bidi="ar-SA"/>
        </w:rPr>
        <w:t>为加强对市标制作、使用的管理，维护市标的尊严，制定本规定。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第二条</w:t>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Fonts w:hint="eastAsia" w:ascii="仿宋_GB2312" w:hAnsi="仿宋_GB2312" w:eastAsia="仿宋_GB2312" w:cs="仿宋_GB2312"/>
          <w:color w:val="auto"/>
          <w:kern w:val="2"/>
          <w:sz w:val="32"/>
          <w:szCs w:val="32"/>
          <w:lang w:val="en-US" w:eastAsia="zh-CN" w:bidi="ar-SA"/>
        </w:rPr>
        <w:t>上海市市标是以市花白玉</w:t>
      </w:r>
      <w:r>
        <w:rPr>
          <w:rFonts w:hint="eastAsia" w:ascii="仿宋_GB2312" w:hAnsi="仿宋_GB2312" w:eastAsia="仿宋_GB2312" w:cs="仿宋_GB2312"/>
          <w:color w:val="000000"/>
          <w:kern w:val="2"/>
          <w:sz w:val="32"/>
          <w:szCs w:val="32"/>
          <w:lang w:val="en-US" w:eastAsia="zh-CN" w:bidi="ar-SA"/>
        </w:rPr>
        <w:t>兰、沙船、螺旋桨三者组成的三角形图案。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第三条</w:t>
      </w:r>
      <w:r>
        <w:rPr>
          <w:rFonts w:hint="eastAsia" w:ascii="仿宋_GB2312" w:hAnsi="仿宋_GB2312" w:eastAsia="仿宋_GB2312" w:cs="仿宋_GB2312"/>
          <w:b/>
          <w:bCs/>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上海市市标是上海城市的标志和象征，全体市民和本市各国家机关、社会团体、企事业单位均应当爱护市标。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kern w:val="2"/>
          <w:sz w:val="32"/>
          <w:szCs w:val="32"/>
          <w:lang w:val="en-US" w:eastAsia="zh-CN" w:bidi="ar-SA"/>
        </w:rPr>
        <w:t>第四条</w:t>
      </w:r>
      <w:r>
        <w:rPr>
          <w:rFonts w:hint="eastAsia" w:ascii="仿宋_GB2312" w:hAnsi="仿宋_GB2312" w:eastAsia="仿宋_GB2312" w:cs="仿宋_GB2312"/>
          <w:b/>
          <w:bCs/>
          <w:color w:val="000000"/>
          <w:kern w:val="2"/>
          <w:sz w:val="32"/>
          <w:szCs w:val="32"/>
          <w:lang w:val="en-US" w:eastAsia="zh-CN" w:bidi="ar-SA"/>
        </w:rPr>
        <w:t> </w:t>
      </w:r>
      <w:r>
        <w:rPr>
          <w:rFonts w:hint="eastAsia" w:ascii="仿宋_GB2312" w:hAnsi="仿宋_GB2312" w:eastAsia="仿宋_GB2312" w:cs="仿宋_GB2312"/>
          <w:i w:val="0"/>
          <w:caps w:val="0"/>
          <w:color w:val="525252"/>
          <w:spacing w:val="0"/>
          <w:kern w:val="0"/>
          <w:sz w:val="32"/>
          <w:szCs w:val="32"/>
          <w:lang w:val="en-US" w:eastAsia="zh-CN" w:bidi="ar"/>
        </w:rPr>
        <w:t xml:space="preserve"> </w:t>
      </w:r>
      <w:r>
        <w:rPr>
          <w:rFonts w:hint="eastAsia" w:ascii="仿宋_GB2312" w:hAnsi="仿宋_GB2312" w:eastAsia="仿宋_GB2312" w:cs="仿宋_GB2312"/>
          <w:color w:val="000000"/>
          <w:kern w:val="2"/>
          <w:sz w:val="32"/>
          <w:szCs w:val="32"/>
          <w:lang w:val="en" w:eastAsia="zh-CN" w:bidi="ar-SA"/>
        </w:rPr>
        <w:t>市标的制作、使用管理，由市人民政府办公厅和市市场监督管理局、市知识产权局负责。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仿宋_GB2312" w:eastAsia="仿宋_GB2312" w:cs="仿宋_GB2312"/>
          <w:color w:val="000000"/>
          <w:kern w:val="2"/>
          <w:sz w:val="32"/>
          <w:szCs w:val="32"/>
          <w:lang w:val="en" w:eastAsia="zh-CN" w:bidi="ar-SA"/>
        </w:rPr>
      </w:pPr>
      <w:r>
        <w:rPr>
          <w:rFonts w:hint="eastAsia" w:ascii="黑体" w:hAnsi="黑体" w:eastAsia="黑体" w:cs="黑体"/>
          <w:b w:val="0"/>
          <w:bCs w:val="0"/>
          <w:color w:val="000000"/>
          <w:kern w:val="2"/>
          <w:sz w:val="32"/>
          <w:szCs w:val="32"/>
          <w:lang w:val="en-US" w:eastAsia="zh-CN" w:bidi="ar-SA"/>
        </w:rPr>
        <w:t>第五条</w:t>
      </w:r>
      <w:r>
        <w:rPr>
          <w:rFonts w:hint="eastAsia" w:ascii="仿宋_GB2312" w:hAnsi="仿宋_GB2312" w:eastAsia="仿宋_GB2312" w:cs="仿宋_GB2312"/>
          <w:b/>
          <w:bCs/>
          <w:color w:val="000000"/>
          <w:kern w:val="2"/>
          <w:sz w:val="32"/>
          <w:szCs w:val="32"/>
          <w:lang w:val="en-US" w:eastAsia="zh-CN" w:bidi="ar-SA"/>
        </w:rPr>
        <w:t> </w:t>
      </w:r>
      <w:r>
        <w:rPr>
          <w:rFonts w:hint="eastAsia" w:ascii="仿宋_GB2312" w:hAnsi="仿宋_GB2312" w:eastAsia="仿宋_GB2312" w:cs="仿宋_GB2312"/>
          <w:i w:val="0"/>
          <w:caps w:val="0"/>
          <w:color w:val="525252"/>
          <w:spacing w:val="0"/>
          <w:kern w:val="0"/>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SA"/>
        </w:rPr>
        <w:t>市标必须按照市人大常委会通过的标准图案制作。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宋体" w:eastAsia="仿宋_GB2312" w:cs="宋体"/>
          <w:color w:val="000000"/>
          <w:kern w:val="2"/>
          <w:sz w:val="32"/>
          <w:szCs w:val="32"/>
          <w:lang w:val="en-US" w:eastAsia="zh-CN" w:bidi="ar-SA"/>
        </w:rPr>
      </w:pPr>
      <w:r>
        <w:rPr>
          <w:rFonts w:hint="eastAsia" w:ascii="仿宋_GB2312" w:hAnsi="宋体" w:eastAsia="仿宋_GB2312" w:cs="宋体"/>
          <w:color w:val="000000"/>
          <w:kern w:val="2"/>
          <w:sz w:val="32"/>
          <w:szCs w:val="32"/>
          <w:lang w:val="en-US" w:eastAsia="zh-CN" w:bidi="ar-SA"/>
        </w:rPr>
        <w:t>凡制作、销售有市标图案的物品，应当向市人民政府办公厅备案；凡作为市人民政府奖品或者礼品的，由市人民政府办公厅负责监制。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仿宋_GB2312" w:eastAsia="仿宋_GB2312" w:cs="仿宋_GB2312"/>
          <w:color w:val="000000"/>
          <w:kern w:val="2"/>
          <w:sz w:val="32"/>
          <w:szCs w:val="32"/>
          <w:lang w:val="en" w:eastAsia="zh-CN" w:bidi="ar-SA"/>
        </w:rPr>
      </w:pPr>
      <w:r>
        <w:rPr>
          <w:rFonts w:hint="eastAsia" w:ascii="仿宋_GB2312" w:hAnsi="宋体" w:eastAsia="仿宋_GB2312" w:cs="宋体"/>
          <w:color w:val="000000"/>
          <w:kern w:val="2"/>
          <w:sz w:val="32"/>
          <w:szCs w:val="32"/>
          <w:lang w:val="en-US" w:eastAsia="zh-CN" w:bidi="ar-SA"/>
        </w:rPr>
        <w:t>建造以市标为内容的浮雕、立体雕塑，应当按照城市雕塑管理规定办理相关手续，并报市人民政府办公厅备案。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宋体" w:eastAsia="仿宋_GB2312" w:cs="宋体"/>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第六条</w:t>
      </w:r>
      <w:r>
        <w:rPr>
          <w:rFonts w:hint="eastAsia" w:ascii="仿宋_GB2312" w:hAnsi="仿宋_GB2312" w:eastAsia="仿宋_GB2312" w:cs="仿宋_GB2312"/>
          <w:b/>
          <w:bCs/>
          <w:color w:val="000000"/>
          <w:kern w:val="2"/>
          <w:sz w:val="32"/>
          <w:szCs w:val="32"/>
          <w:lang w:val="en-US" w:eastAsia="zh-CN" w:bidi="ar-SA"/>
        </w:rPr>
        <w:t xml:space="preserve">  </w:t>
      </w:r>
      <w:r>
        <w:rPr>
          <w:rFonts w:hint="eastAsia" w:ascii="仿宋_GB2312" w:hAnsi="宋体" w:eastAsia="仿宋_GB2312" w:cs="宋体"/>
          <w:color w:val="000000"/>
          <w:kern w:val="2"/>
          <w:sz w:val="32"/>
          <w:szCs w:val="32"/>
          <w:lang w:val="en-US" w:eastAsia="zh-CN" w:bidi="ar-SA"/>
        </w:rPr>
        <w:t>有市标图案的物品，可作以下用途：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宋体" w:eastAsia="仿宋_GB2312" w:cs="宋体"/>
          <w:color w:val="000000"/>
          <w:kern w:val="2"/>
          <w:sz w:val="32"/>
          <w:szCs w:val="32"/>
          <w:lang w:val="en-US" w:eastAsia="zh-CN" w:bidi="ar-SA"/>
        </w:rPr>
      </w:pPr>
      <w:r>
        <w:rPr>
          <w:rFonts w:hint="eastAsia" w:ascii="仿宋_GB2312" w:hAnsi="宋体" w:eastAsia="仿宋_GB2312" w:cs="宋体"/>
          <w:color w:val="000000"/>
          <w:kern w:val="2"/>
          <w:sz w:val="32"/>
          <w:szCs w:val="32"/>
          <w:lang w:val="en-US" w:eastAsia="zh-CN" w:bidi="ar-SA"/>
        </w:rPr>
        <w:t>（一）奖励全市各行业的先进分子；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宋体" w:eastAsia="仿宋_GB2312" w:cs="宋体"/>
          <w:color w:val="000000"/>
          <w:kern w:val="2"/>
          <w:sz w:val="32"/>
          <w:szCs w:val="32"/>
          <w:lang w:val="en-US" w:eastAsia="zh-CN" w:bidi="ar-SA"/>
        </w:rPr>
      </w:pPr>
      <w:r>
        <w:rPr>
          <w:rFonts w:hint="eastAsia" w:ascii="仿宋_GB2312" w:hAnsi="宋体" w:eastAsia="仿宋_GB2312" w:cs="宋体"/>
          <w:color w:val="000000"/>
          <w:kern w:val="2"/>
          <w:sz w:val="32"/>
          <w:szCs w:val="32"/>
          <w:lang w:val="en-US" w:eastAsia="zh-CN" w:bidi="ar-SA"/>
        </w:rPr>
        <w:t>（二）赠给为本市建设作出贡献的国际友人、社会贤达；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宋体" w:eastAsia="仿宋_GB2312" w:cs="宋体"/>
          <w:color w:val="000000"/>
          <w:kern w:val="2"/>
          <w:sz w:val="32"/>
          <w:szCs w:val="32"/>
          <w:lang w:val="en-US" w:eastAsia="zh-CN" w:bidi="ar-SA"/>
        </w:rPr>
      </w:pPr>
      <w:r>
        <w:rPr>
          <w:rFonts w:hint="eastAsia" w:ascii="仿宋_GB2312" w:hAnsi="宋体" w:eastAsia="仿宋_GB2312" w:cs="宋体"/>
          <w:color w:val="000000"/>
          <w:kern w:val="2"/>
          <w:sz w:val="32"/>
          <w:szCs w:val="32"/>
          <w:lang w:val="en-US" w:eastAsia="zh-CN" w:bidi="ar-SA"/>
        </w:rPr>
        <w:t>（三）赠给来本市访问的具有相当级别的外国代表团和来本市参加各类大型活动或者重要会议的代表。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 w:eastAsia="zh-CN" w:bidi="ar-SA"/>
        </w:rPr>
      </w:pPr>
      <w:r>
        <w:rPr>
          <w:rFonts w:hint="eastAsia" w:ascii="黑体" w:hAnsi="黑体" w:eastAsia="黑体" w:cs="黑体"/>
          <w:b w:val="0"/>
          <w:bCs w:val="0"/>
          <w:color w:val="000000"/>
          <w:kern w:val="2"/>
          <w:sz w:val="32"/>
          <w:szCs w:val="32"/>
          <w:lang w:val="en-US" w:eastAsia="zh-CN" w:bidi="ar-SA"/>
        </w:rPr>
        <w:t>第七条</w:t>
      </w:r>
      <w:r>
        <w:rPr>
          <w:rFonts w:hint="eastAsia" w:ascii="仿宋_GB2312" w:hAnsi="仿宋_GB2312" w:eastAsia="仿宋_GB2312" w:cs="仿宋_GB2312"/>
          <w:b/>
          <w:bCs/>
          <w:color w:val="000000"/>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在市人大常委会、市人民政府等市级机关大门前，或者在车站、码头、机场及其他公共游览场所，可设置市标浮雕和立体雕塑。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在本市机关、企业事业单位的礼堂、会场等适宜而又需要的场所，可悬挂市标徽章。</w:t>
      </w:r>
    </w:p>
    <w:p>
      <w:pPr>
        <w:pStyle w:val="8"/>
        <w:keepNext w:val="0"/>
        <w:keepLines w:val="0"/>
        <w:pageBreakBefore w:val="0"/>
        <w:widowControl w:val="0"/>
        <w:kinsoku/>
        <w:wordWrap/>
        <w:overflowPunct/>
        <w:topLinePunct w:val="0"/>
        <w:autoSpaceDE/>
        <w:autoSpaceDN/>
        <w:bidi w:val="0"/>
        <w:spacing w:after="0" w:line="540" w:lineRule="exact"/>
        <w:ind w:left="0" w:leftChars="0" w:right="0" w:righ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第八条</w:t>
      </w:r>
      <w:r>
        <w:rPr>
          <w:rStyle w:val="11"/>
          <w:rFonts w:hint="eastAsia" w:ascii="仿宋_GB2312" w:hAnsi="仿宋_GB2312" w:eastAsia="仿宋_GB2312" w:cs="仿宋_GB2312"/>
          <w:i w:val="0"/>
          <w:caps w:val="0"/>
          <w:color w:val="525252"/>
          <w:spacing w:val="0"/>
          <w:kern w:val="0"/>
          <w:sz w:val="32"/>
          <w:szCs w:val="32"/>
          <w:lang w:val="en-US" w:eastAsia="zh-CN" w:bidi="ar"/>
        </w:rPr>
        <w:t> </w:t>
      </w:r>
      <w:r>
        <w:rPr>
          <w:rFonts w:hint="eastAsia" w:ascii="仿宋_GB2312" w:hAnsi="仿宋_GB2312" w:eastAsia="仿宋_GB2312" w:cs="仿宋_GB2312"/>
          <w:i w:val="0"/>
          <w:caps w:val="0"/>
          <w:color w:val="525252"/>
          <w:spacing w:val="0"/>
          <w:kern w:val="0"/>
          <w:sz w:val="32"/>
          <w:szCs w:val="32"/>
          <w:lang w:val="en-US" w:eastAsia="zh-CN" w:bidi="ar"/>
        </w:rPr>
        <w:t> </w:t>
      </w:r>
      <w:r>
        <w:rPr>
          <w:rFonts w:hint="eastAsia" w:ascii="仿宋_GB2312" w:hAnsi="仿宋_GB2312" w:eastAsia="仿宋_GB2312" w:cs="仿宋_GB2312"/>
          <w:kern w:val="2"/>
          <w:sz w:val="32"/>
          <w:szCs w:val="32"/>
          <w:lang w:val="en-US" w:eastAsia="zh-CN" w:bidi="ar-SA"/>
        </w:rPr>
        <w:t>市标图案</w:t>
      </w:r>
      <w:r>
        <w:rPr>
          <w:rFonts w:hint="eastAsia" w:ascii="仿宋_GB2312" w:hAnsi="仿宋_GB2312" w:eastAsia="仿宋_GB2312" w:cs="仿宋_GB2312"/>
          <w:kern w:val="2"/>
          <w:sz w:val="32"/>
          <w:szCs w:val="32"/>
          <w:lang w:val="en" w:eastAsia="zh-CN" w:bidi="ar-SA"/>
        </w:rPr>
        <w:t>可</w:t>
      </w:r>
      <w:r>
        <w:rPr>
          <w:rFonts w:hint="eastAsia" w:ascii="仿宋_GB2312" w:hAnsi="仿宋_GB2312" w:eastAsia="仿宋_GB2312" w:cs="仿宋_GB2312"/>
          <w:kern w:val="2"/>
          <w:sz w:val="32"/>
          <w:szCs w:val="32"/>
          <w:lang w:val="en-US" w:eastAsia="zh-CN" w:bidi="ar-SA"/>
        </w:rPr>
        <w:t>以</w:t>
      </w:r>
      <w:r>
        <w:rPr>
          <w:rFonts w:hint="eastAsia" w:ascii="仿宋_GB2312" w:hAnsi="仿宋_GB2312" w:eastAsia="仿宋_GB2312" w:cs="仿宋_GB2312"/>
          <w:kern w:val="2"/>
          <w:sz w:val="32"/>
          <w:szCs w:val="32"/>
          <w:lang w:val="en" w:eastAsia="zh-CN" w:bidi="ar-SA"/>
        </w:rPr>
        <w:t>用于</w:t>
      </w:r>
      <w:r>
        <w:rPr>
          <w:rFonts w:hint="eastAsia" w:ascii="仿宋_GB2312" w:hAnsi="仿宋_GB2312" w:eastAsia="仿宋_GB2312" w:cs="仿宋_GB2312"/>
          <w:kern w:val="2"/>
          <w:sz w:val="32"/>
          <w:szCs w:val="32"/>
          <w:lang w:val="en-US" w:eastAsia="zh-CN" w:bidi="ar-SA"/>
        </w:rPr>
        <w:t>下列</w:t>
      </w:r>
      <w:r>
        <w:rPr>
          <w:rFonts w:hint="eastAsia" w:ascii="仿宋_GB2312" w:hAnsi="仿宋_GB2312" w:eastAsia="仿宋_GB2312" w:cs="仿宋_GB2312"/>
          <w:kern w:val="2"/>
          <w:sz w:val="32"/>
          <w:szCs w:val="32"/>
          <w:lang w:val="en" w:eastAsia="zh-CN" w:bidi="ar-SA"/>
        </w:rPr>
        <w:t>物品或者情形</w:t>
      </w:r>
      <w:r>
        <w:rPr>
          <w:rFonts w:hint="eastAsia" w:ascii="仿宋_GB2312" w:hAnsi="仿宋_GB2312" w:eastAsia="仿宋_GB2312" w:cs="仿宋_GB2312"/>
          <w:kern w:val="2"/>
          <w:sz w:val="32"/>
          <w:szCs w:val="32"/>
          <w:lang w:val="en-US" w:eastAsia="zh-CN" w:bidi="ar-SA"/>
        </w:rPr>
        <w:t>：</w:t>
      </w:r>
    </w:p>
    <w:p>
      <w:pPr>
        <w:pStyle w:val="8"/>
        <w:keepNext w:val="0"/>
        <w:keepLines w:val="0"/>
        <w:pageBreakBefore w:val="0"/>
        <w:widowControl w:val="0"/>
        <w:kinsoku/>
        <w:wordWrap/>
        <w:overflowPunct/>
        <w:topLinePunct w:val="0"/>
        <w:autoSpaceDE/>
        <w:autoSpaceDN/>
        <w:bidi w:val="0"/>
        <w:spacing w:after="0" w:line="540" w:lineRule="exact"/>
        <w:ind w:left="0" w:leftChars="0" w:right="0" w:righ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（一）市级机关颁发的有关荣誉证书和奖状；</w:t>
      </w:r>
    </w:p>
    <w:p>
      <w:pPr>
        <w:pStyle w:val="8"/>
        <w:keepNext w:val="0"/>
        <w:keepLines w:val="0"/>
        <w:pageBreakBefore w:val="0"/>
        <w:widowControl w:val="0"/>
        <w:kinsoku/>
        <w:wordWrap/>
        <w:overflowPunct/>
        <w:topLinePunct w:val="0"/>
        <w:autoSpaceDE/>
        <w:autoSpaceDN/>
        <w:bidi w:val="0"/>
        <w:spacing w:after="0" w:line="540" w:lineRule="exact"/>
        <w:ind w:left="0" w:leftChars="0" w:right="0" w:righ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（二）市级机关对外使用的信封、信笺、请柬</w:t>
      </w:r>
      <w:r>
        <w:rPr>
          <w:rFonts w:hint="eastAsia" w:ascii="仿宋_GB2312" w:hAnsi="仿宋_GB2312" w:eastAsia="仿宋_GB2312" w:cs="仿宋_GB2312"/>
          <w:kern w:val="2"/>
          <w:sz w:val="32"/>
          <w:szCs w:val="32"/>
          <w:lang w:val="en" w:eastAsia="zh-CN" w:bidi="ar-SA"/>
        </w:rPr>
        <w:t>、名片</w:t>
      </w:r>
      <w:r>
        <w:rPr>
          <w:rFonts w:hint="eastAsia" w:ascii="仿宋_GB2312" w:hAnsi="仿宋_GB2312" w:eastAsia="仿宋_GB2312" w:cs="仿宋_GB2312"/>
          <w:kern w:val="2"/>
          <w:sz w:val="32"/>
          <w:szCs w:val="32"/>
          <w:lang w:val="en-US" w:eastAsia="zh-CN" w:bidi="ar-SA"/>
        </w:rPr>
        <w:t>；</w:t>
      </w:r>
    </w:p>
    <w:p>
      <w:pPr>
        <w:pStyle w:val="8"/>
        <w:keepNext w:val="0"/>
        <w:keepLines w:val="0"/>
        <w:pageBreakBefore w:val="0"/>
        <w:widowControl w:val="0"/>
        <w:kinsoku/>
        <w:wordWrap/>
        <w:overflowPunct/>
        <w:topLinePunct w:val="0"/>
        <w:autoSpaceDE/>
        <w:autoSpaceDN/>
        <w:bidi w:val="0"/>
        <w:spacing w:after="0" w:line="540" w:lineRule="exact"/>
        <w:ind w:left="0" w:leftChars="0" w:right="0" w:righ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kern w:val="2"/>
          <w:sz w:val="32"/>
          <w:szCs w:val="32"/>
          <w:lang w:val="en" w:eastAsia="zh-CN" w:bidi="ar-SA"/>
        </w:rPr>
        <w:t>市级机关及其所属机构</w:t>
      </w:r>
      <w:r>
        <w:rPr>
          <w:rFonts w:hint="eastAsia" w:ascii="仿宋_GB2312" w:hAnsi="仿宋_GB2312" w:eastAsia="仿宋_GB2312" w:cs="仿宋_GB2312"/>
          <w:kern w:val="2"/>
          <w:sz w:val="32"/>
          <w:szCs w:val="32"/>
          <w:lang w:val="en-US" w:eastAsia="zh-CN" w:bidi="ar-SA"/>
        </w:rPr>
        <w:t>介绍本市风土人情及有关的出版物；</w:t>
      </w:r>
    </w:p>
    <w:p>
      <w:pPr>
        <w:pStyle w:val="8"/>
        <w:keepNext w:val="0"/>
        <w:keepLines w:val="0"/>
        <w:pageBreakBefore w:val="0"/>
        <w:widowControl w:val="0"/>
        <w:kinsoku/>
        <w:wordWrap/>
        <w:overflowPunct/>
        <w:topLinePunct w:val="0"/>
        <w:autoSpaceDE/>
        <w:autoSpaceDN/>
        <w:bidi w:val="0"/>
        <w:spacing w:after="0" w:line="540" w:lineRule="exact"/>
        <w:ind w:left="0" w:leftChars="0" w:right="0" w:righ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（四）代表本市参加正式国际</w:t>
      </w:r>
      <w:r>
        <w:rPr>
          <w:rFonts w:hint="eastAsia" w:ascii="仿宋_GB2312" w:hAnsi="仿宋_GB2312" w:eastAsia="仿宋_GB2312" w:cs="仿宋_GB2312"/>
          <w:kern w:val="2"/>
          <w:sz w:val="32"/>
          <w:szCs w:val="32"/>
          <w:lang w:val="en" w:eastAsia="zh-CN" w:bidi="ar-SA"/>
        </w:rPr>
        <w:t>国内</w:t>
      </w:r>
      <w:r>
        <w:rPr>
          <w:rFonts w:hint="eastAsia" w:ascii="仿宋_GB2312" w:hAnsi="仿宋_GB2312" w:eastAsia="仿宋_GB2312" w:cs="仿宋_GB2312"/>
          <w:kern w:val="2"/>
          <w:sz w:val="32"/>
          <w:szCs w:val="32"/>
          <w:lang w:val="en-US" w:eastAsia="zh-CN" w:bidi="ar-SA"/>
        </w:rPr>
        <w:t>比赛的体育代表团的入场服装；</w:t>
      </w:r>
    </w:p>
    <w:p>
      <w:pPr>
        <w:pStyle w:val="8"/>
        <w:keepNext w:val="0"/>
        <w:keepLines w:val="0"/>
        <w:pageBreakBefore w:val="0"/>
        <w:widowControl w:val="0"/>
        <w:kinsoku/>
        <w:wordWrap/>
        <w:overflowPunct/>
        <w:topLinePunct w:val="0"/>
        <w:autoSpaceDE/>
        <w:autoSpaceDN/>
        <w:bidi w:val="0"/>
        <w:spacing w:after="0" w:line="540" w:lineRule="exact"/>
        <w:ind w:left="0" w:leftChars="0" w:right="0" w:righ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（五）全市性重大庆祝、纪念活动和大型文化、体育活动及大型展览会、展销会的旗帜；</w:t>
      </w:r>
    </w:p>
    <w:p>
      <w:pPr>
        <w:pStyle w:val="8"/>
        <w:keepNext w:val="0"/>
        <w:keepLines w:val="0"/>
        <w:pageBreakBefore w:val="0"/>
        <w:widowControl w:val="0"/>
        <w:kinsoku/>
        <w:wordWrap/>
        <w:overflowPunct/>
        <w:topLinePunct w:val="0"/>
        <w:autoSpaceDE/>
        <w:autoSpaceDN/>
        <w:bidi w:val="0"/>
        <w:spacing w:after="0" w:line="540" w:lineRule="exact"/>
        <w:ind w:left="0" w:leftChars="0" w:right="0" w:righ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kern w:val="2"/>
          <w:sz w:val="32"/>
          <w:szCs w:val="32"/>
          <w:lang w:val="en" w:eastAsia="zh-CN" w:bidi="ar-SA"/>
        </w:rPr>
        <w:t>市级机关门户网站</w:t>
      </w:r>
      <w:r>
        <w:rPr>
          <w:rFonts w:hint="eastAsia" w:ascii="仿宋_GB2312" w:hAnsi="仿宋_GB2312" w:eastAsia="仿宋_GB2312" w:cs="仿宋_GB2312"/>
          <w:kern w:val="2"/>
          <w:sz w:val="32"/>
          <w:szCs w:val="32"/>
          <w:lang w:val="en-US" w:eastAsia="zh-CN" w:bidi="ar-SA"/>
        </w:rPr>
        <w:t>及</w:t>
      </w:r>
      <w:r>
        <w:rPr>
          <w:rFonts w:hint="eastAsia" w:ascii="仿宋_GB2312" w:hAnsi="仿宋_GB2312" w:eastAsia="仿宋_GB2312" w:cs="仿宋_GB2312"/>
          <w:kern w:val="2"/>
          <w:sz w:val="32"/>
          <w:szCs w:val="32"/>
          <w:lang w:val="en" w:eastAsia="zh-CN" w:bidi="ar-SA"/>
        </w:rPr>
        <w:t>相关政务新媒体平台。</w:t>
      </w:r>
    </w:p>
    <w:p>
      <w:pPr>
        <w:pStyle w:val="4"/>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kern w:val="2"/>
          <w:sz w:val="32"/>
          <w:szCs w:val="32"/>
          <w:lang w:val="en-US" w:eastAsia="zh-CN" w:bidi="ar-SA"/>
        </w:rPr>
        <w:t>第九条</w:t>
      </w:r>
      <w:r>
        <w:rPr>
          <w:rFonts w:hint="eastAsia" w:ascii="仿宋_GB2312" w:hAnsi="仿宋_GB2312" w:eastAsia="仿宋_GB2312" w:cs="仿宋_GB2312"/>
          <w:b/>
          <w:bCs/>
          <w:color w:val="000000"/>
          <w:kern w:val="2"/>
          <w:sz w:val="32"/>
          <w:szCs w:val="32"/>
          <w:lang w:val="en-US" w:eastAsia="zh-CN" w:bidi="ar-SA"/>
        </w:rPr>
        <w:t> </w:t>
      </w:r>
      <w:r>
        <w:rPr>
          <w:rFonts w:hint="eastAsia" w:ascii="仿宋_GB2312" w:hAnsi="仿宋_GB2312" w:eastAsia="仿宋_GB2312" w:cs="仿宋_GB2312"/>
          <w:i w:val="0"/>
          <w:caps w:val="0"/>
          <w:color w:val="525252"/>
          <w:spacing w:val="0"/>
          <w:kern w:val="0"/>
          <w:sz w:val="32"/>
          <w:szCs w:val="32"/>
          <w:lang w:val="en-US" w:eastAsia="zh-CN" w:bidi="ar"/>
        </w:rPr>
        <w:t xml:space="preserve"> </w:t>
      </w:r>
      <w:r>
        <w:rPr>
          <w:rFonts w:hint="eastAsia" w:ascii="仿宋_GB2312" w:hAnsi="仿宋_GB2312" w:eastAsia="仿宋_GB2312" w:cs="仿宋_GB2312"/>
          <w:kern w:val="2"/>
          <w:sz w:val="32"/>
          <w:szCs w:val="32"/>
          <w:lang w:val="en-US" w:eastAsia="zh-CN" w:bidi="ar-SA"/>
        </w:rPr>
        <w:t>市标图案不得用于商标或者</w:t>
      </w:r>
      <w:r>
        <w:rPr>
          <w:rFonts w:hint="eastAsia" w:ascii="仿宋_GB2312" w:hAnsi="仿宋_GB2312" w:eastAsia="仿宋_GB2312" w:cs="仿宋_GB2312"/>
          <w:kern w:val="2"/>
          <w:sz w:val="32"/>
          <w:szCs w:val="32"/>
          <w:lang w:val="en" w:eastAsia="zh-CN" w:bidi="ar-SA"/>
        </w:rPr>
        <w:t>商业广告等商业情形，以及私人庆吊活动等其他不宜使用的情形。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 w:eastAsia="zh-CN" w:bidi="ar-SA"/>
        </w:rPr>
      </w:pPr>
      <w:r>
        <w:rPr>
          <w:rFonts w:hint="eastAsia" w:ascii="黑体" w:hAnsi="黑体" w:eastAsia="黑体" w:cs="黑体"/>
          <w:b w:val="0"/>
          <w:bCs w:val="0"/>
          <w:color w:val="000000"/>
          <w:kern w:val="2"/>
          <w:sz w:val="32"/>
          <w:szCs w:val="32"/>
          <w:lang w:val="en-US" w:eastAsia="zh-CN" w:bidi="ar-SA"/>
        </w:rPr>
        <w:t>第十条</w:t>
      </w:r>
      <w:r>
        <w:rPr>
          <w:rFonts w:hint="eastAsia" w:ascii="仿宋_GB2312" w:hAnsi="仿宋_GB2312" w:eastAsia="仿宋_GB2312" w:cs="仿宋_GB2312"/>
          <w:b/>
          <w:bCs/>
          <w:color w:val="000000"/>
          <w:kern w:val="2"/>
          <w:sz w:val="32"/>
          <w:szCs w:val="32"/>
          <w:lang w:val="en-US" w:eastAsia="zh-CN" w:bidi="ar-SA"/>
        </w:rPr>
        <w:t> </w:t>
      </w:r>
      <w:r>
        <w:rPr>
          <w:rFonts w:hint="eastAsia" w:ascii="仿宋_GB2312" w:hAnsi="仿宋_GB2312" w:eastAsia="仿宋_GB2312" w:cs="仿宋_GB2312"/>
          <w:i w:val="0"/>
          <w:caps w:val="0"/>
          <w:color w:val="525252"/>
          <w:spacing w:val="0"/>
          <w:kern w:val="0"/>
          <w:sz w:val="32"/>
          <w:szCs w:val="32"/>
          <w:lang w:val="en-US" w:eastAsia="zh-CN" w:bidi="ar"/>
        </w:rPr>
        <w:t xml:space="preserve"> </w:t>
      </w:r>
      <w:r>
        <w:rPr>
          <w:rFonts w:hint="eastAsia" w:ascii="仿宋_GB2312" w:hAnsi="仿宋_GB2312" w:eastAsia="仿宋_GB2312" w:cs="仿宋_GB2312"/>
          <w:kern w:val="2"/>
          <w:sz w:val="32"/>
          <w:szCs w:val="32"/>
          <w:lang w:val="en" w:eastAsia="zh-CN" w:bidi="ar-SA"/>
        </w:rPr>
        <w:t>违反本规定第九条，将市标</w:t>
      </w:r>
      <w:r>
        <w:rPr>
          <w:rFonts w:hint="eastAsia" w:ascii="仿宋_GB2312" w:hAnsi="仿宋_GB2312" w:eastAsia="仿宋_GB2312" w:cs="仿宋_GB2312"/>
          <w:kern w:val="2"/>
          <w:sz w:val="32"/>
          <w:szCs w:val="32"/>
          <w:lang w:val="en-US" w:eastAsia="zh-CN" w:bidi="ar-SA"/>
        </w:rPr>
        <w:t>用于</w:t>
      </w:r>
      <w:r>
        <w:rPr>
          <w:rFonts w:hint="eastAsia" w:ascii="仿宋_GB2312" w:hAnsi="仿宋_GB2312" w:eastAsia="仿宋_GB2312" w:cs="仿宋_GB2312"/>
          <w:kern w:val="2"/>
          <w:sz w:val="32"/>
          <w:szCs w:val="32"/>
          <w:lang w:val="en" w:eastAsia="zh-CN" w:bidi="ar-SA"/>
        </w:rPr>
        <w:t>商标或者商业广告等商业情形的，由市场监督</w:t>
      </w:r>
      <w:r>
        <w:rPr>
          <w:rFonts w:hint="eastAsia" w:ascii="仿宋_GB2312" w:hAnsi="仿宋_GB2312" w:eastAsia="仿宋_GB2312" w:cs="仿宋_GB2312"/>
          <w:sz w:val="32"/>
          <w:szCs w:val="32"/>
          <w:lang w:val="en" w:eastAsia="zh-CN"/>
        </w:rPr>
        <w:t>管理</w:t>
      </w:r>
      <w:r>
        <w:rPr>
          <w:rFonts w:hint="eastAsia" w:ascii="仿宋_GB2312" w:hAnsi="仿宋_GB2312" w:eastAsia="仿宋_GB2312" w:cs="仿宋_GB2312"/>
          <w:kern w:val="2"/>
          <w:sz w:val="32"/>
          <w:szCs w:val="32"/>
          <w:lang w:val="en" w:eastAsia="zh-CN" w:bidi="ar-SA"/>
        </w:rPr>
        <w:t>部门</w:t>
      </w:r>
      <w:r>
        <w:rPr>
          <w:rFonts w:hint="eastAsia" w:ascii="仿宋_GB2312" w:hAnsi="仿宋_GB2312" w:eastAsia="仿宋_GB2312" w:cs="仿宋_GB2312"/>
          <w:kern w:val="2"/>
          <w:sz w:val="32"/>
          <w:szCs w:val="32"/>
          <w:lang w:val="en-US" w:eastAsia="zh-CN" w:bidi="ar-SA"/>
        </w:rPr>
        <w:t>予以制止，限期改正，并可以予以通报批评</w:t>
      </w:r>
      <w:r>
        <w:rPr>
          <w:rFonts w:hint="eastAsia" w:ascii="仿宋_GB2312" w:hAnsi="仿宋_GB2312" w:eastAsia="仿宋_GB2312" w:cs="仿宋_GB2312"/>
          <w:kern w:val="2"/>
          <w:sz w:val="32"/>
          <w:szCs w:val="32"/>
          <w:lang w:val="en"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 w:eastAsia="zh-CN" w:bidi="ar-SA"/>
        </w:rPr>
      </w:pPr>
      <w:r>
        <w:rPr>
          <w:rFonts w:hint="eastAsia" w:ascii="黑体" w:hAnsi="黑体" w:eastAsia="黑体" w:cs="黑体"/>
          <w:b w:val="0"/>
          <w:bCs w:val="0"/>
          <w:color w:val="000000"/>
          <w:kern w:val="2"/>
          <w:sz w:val="32"/>
          <w:szCs w:val="32"/>
          <w:lang w:val="en-US" w:eastAsia="zh-CN" w:bidi="ar-SA"/>
        </w:rPr>
        <w:t>第十一条</w:t>
      </w:r>
      <w:r>
        <w:rPr>
          <w:rFonts w:hint="eastAsia" w:ascii="仿宋_GB2312" w:hAnsi="仿宋_GB2312" w:eastAsia="仿宋_GB2312" w:cs="仿宋_GB2312"/>
          <w:b/>
          <w:bCs/>
          <w:color w:val="000000"/>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凡已悬挂国徽的地方，不得悬挂市标徽章。</w:t>
      </w:r>
    </w:p>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icrosoft-YaHei">
    <w:altName w:val="汉仪仿宋S"/>
    <w:panose1 w:val="00000000000000000000"/>
    <w:charset w:val="00"/>
    <w:family w:val="auto"/>
    <w:pitch w:val="default"/>
    <w:sig w:usb0="00000000" w:usb1="00000000" w:usb2="00000000" w:usb3="00000000" w:csb0="00040001" w:csb1="00000000"/>
  </w:font>
  <w:font w:name="sans-serif">
    <w:altName w:val="汉仪仿宋S"/>
    <w:panose1 w:val="00000000000000000000"/>
    <w:charset w:val="00"/>
    <w:family w:val="auto"/>
    <w:pitch w:val="default"/>
    <w:sig w:usb0="00000000" w:usb1="00000000" w:usb2="00000000" w:usb3="00000000" w:csb0="00040001"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5F7F374B"/>
    <w:rsid w:val="608816D1"/>
    <w:rsid w:val="60EF4E7F"/>
    <w:rsid w:val="665233C1"/>
    <w:rsid w:val="6AD9688B"/>
    <w:rsid w:val="6D0E3F22"/>
    <w:rsid w:val="7BE75559"/>
    <w:rsid w:val="7C9011D9"/>
    <w:rsid w:val="7DC651C5"/>
    <w:rsid w:val="7FCC2834"/>
    <w:rsid w:val="7FD617F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annotation text"/>
    <w:basedOn w:val="1"/>
    <w:qFormat/>
    <w:uiPriority w:val="0"/>
    <w:pPr>
      <w:jc w:val="left"/>
    </w:pPr>
  </w:style>
  <w:style w:type="paragraph" w:styleId="4">
    <w:name w:val="Plain Text"/>
    <w:basedOn w:val="1"/>
    <w:unhideWhenUsed/>
    <w:qFormat/>
    <w:uiPriority w:val="0"/>
    <w:rPr>
      <w:rFonts w:ascii="宋体" w:hAnsi="Courier New" w:eastAsia="宋体" w:cs="Courier New"/>
      <w:szCs w:val="21"/>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after="150"/>
      <w:jc w:val="left"/>
    </w:pPr>
    <w:rPr>
      <w:rFonts w:ascii="宋体" w:hAnsi="宋体" w:cs="宋体"/>
      <w:kern w:val="0"/>
      <w:sz w:val="24"/>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5595</Words>
  <Characters>5610</Characters>
  <Lines>5</Lines>
  <Paragraphs>1</Paragraphs>
  <TotalTime>0</TotalTime>
  <ScaleCrop>false</ScaleCrop>
  <LinksUpToDate>false</LinksUpToDate>
  <CharactersWithSpaces>5631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2024-04-30T10:44:45Z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