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2024年上海市商务高质量发展专项资金（老字号创新发展）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老字号企业申报表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457"/>
        <w:gridCol w:w="1503"/>
        <w:gridCol w:w="1029"/>
        <w:gridCol w:w="1545"/>
        <w:gridCol w:w="49"/>
        <w:gridCol w:w="1387"/>
        <w:gridCol w:w="187"/>
        <w:gridCol w:w="28"/>
        <w:gridCol w:w="602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一、申报单位基本情况*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59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单位全称</w:t>
            </w:r>
          </w:p>
        </w:tc>
        <w:tc>
          <w:tcPr>
            <w:tcW w:w="4400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59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注册地所在区</w:t>
            </w:r>
          </w:p>
        </w:tc>
        <w:tc>
          <w:tcPr>
            <w:tcW w:w="149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</w:t>
            </w:r>
          </w:p>
        </w:tc>
        <w:tc>
          <w:tcPr>
            <w:tcW w:w="1988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9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老字号品牌</w:t>
            </w:r>
          </w:p>
        </w:tc>
        <w:tc>
          <w:tcPr>
            <w:tcW w:w="149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单位性质</w:t>
            </w:r>
          </w:p>
        </w:tc>
        <w:tc>
          <w:tcPr>
            <w:tcW w:w="1988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（请选：国企，集体企业，民企，中外合资，外资，其他）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9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</w:t>
            </w:r>
          </w:p>
        </w:tc>
        <w:tc>
          <w:tcPr>
            <w:tcW w:w="149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1988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申报联系人</w:t>
            </w:r>
          </w:p>
        </w:tc>
        <w:tc>
          <w:tcPr>
            <w:tcW w:w="149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1988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59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主营业务</w:t>
            </w:r>
          </w:p>
        </w:tc>
        <w:tc>
          <w:tcPr>
            <w:tcW w:w="149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行业类别</w:t>
            </w:r>
          </w:p>
        </w:tc>
        <w:tc>
          <w:tcPr>
            <w:tcW w:w="1988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59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行业排名</w:t>
            </w:r>
          </w:p>
        </w:tc>
        <w:tc>
          <w:tcPr>
            <w:tcW w:w="149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市场占有率</w:t>
            </w:r>
          </w:p>
        </w:tc>
        <w:tc>
          <w:tcPr>
            <w:tcW w:w="1988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59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是否有专门的品牌建设团队</w:t>
            </w:r>
          </w:p>
        </w:tc>
        <w:tc>
          <w:tcPr>
            <w:tcW w:w="149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是否有品牌战略规划</w:t>
            </w:r>
          </w:p>
        </w:tc>
        <w:tc>
          <w:tcPr>
            <w:tcW w:w="1988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599" w:type="pct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经营情况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9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经营指标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2022年</w:t>
            </w:r>
          </w:p>
        </w:tc>
        <w:tc>
          <w:tcPr>
            <w:tcW w:w="978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2023年</w:t>
            </w:r>
          </w:p>
        </w:tc>
        <w:tc>
          <w:tcPr>
            <w:tcW w:w="100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增长率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9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营业收入（万元）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78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0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9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净利润（万元）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78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0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9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纳税总额（万元）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78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0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9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在职员工（名）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78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0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599" w:type="pct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请列明申报单位近三年获得市级或区级财政资金支持情况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400" w:type="pct"/>
            <w:gridSpan w:val="9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未获得相关支持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97" w:type="pct"/>
            <w:gridSpan w:val="2"/>
            <w:vMerge w:val="restart"/>
            <w:noWrap w:val="0"/>
            <w:vAlign w:val="center"/>
          </w:tcPr>
          <w:p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获得相关支持</w:t>
            </w:r>
          </w:p>
          <w:p/>
          <w:p>
            <w:pPr>
              <w:adjustRightInd w:val="0"/>
              <w:snapToGrid w:val="0"/>
              <w:jc w:val="center"/>
            </w:pP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133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资金名称</w:t>
            </w:r>
          </w:p>
        </w:tc>
        <w:tc>
          <w:tcPr>
            <w:tcW w:w="65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资金年度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97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334" w:type="pct"/>
            <w:gridSpan w:val="5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653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9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□已申报，尚未获得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3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53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</w:trPr>
        <w:tc>
          <w:tcPr>
            <w:tcW w:w="2097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获奖情况</w:t>
            </w:r>
          </w:p>
        </w:tc>
        <w:tc>
          <w:tcPr>
            <w:tcW w:w="2902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097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</w:rPr>
              <w:t>2023年参与政府主办活动情况</w:t>
            </w:r>
          </w:p>
        </w:tc>
        <w:tc>
          <w:tcPr>
            <w:tcW w:w="2902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097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是否被列入经营异常名录或严重违法失信等名单（请附截图）</w:t>
            </w:r>
          </w:p>
        </w:tc>
        <w:tc>
          <w:tcPr>
            <w:tcW w:w="2902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二、项目主要内容*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59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4400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9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项目类型</w:t>
            </w:r>
          </w:p>
        </w:tc>
        <w:tc>
          <w:tcPr>
            <w:tcW w:w="4400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数字消费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绿色消费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健康消费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国潮出海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其他新型消费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（请列明）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9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起始时间</w:t>
            </w:r>
          </w:p>
        </w:tc>
        <w:tc>
          <w:tcPr>
            <w:tcW w:w="149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（需为2023年）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完成时间</w:t>
            </w:r>
          </w:p>
        </w:tc>
        <w:tc>
          <w:tcPr>
            <w:tcW w:w="1988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（需为2023年）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9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项目计划书</w:t>
            </w:r>
          </w:p>
        </w:tc>
        <w:tc>
          <w:tcPr>
            <w:tcW w:w="4400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请另附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33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提供新品/新服务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项目简介</w:t>
            </w:r>
          </w:p>
        </w:tc>
        <w:tc>
          <w:tcPr>
            <w:tcW w:w="4400" w:type="pct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/>
              </w:rPr>
              <w:t>（简要介绍项目整体情况，建议300字左右）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亮点特色</w:t>
            </w:r>
          </w:p>
        </w:tc>
        <w:tc>
          <w:tcPr>
            <w:tcW w:w="4400" w:type="pct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/>
              </w:rPr>
              <w:t>（如使用何种新技术、符合何种新需求等，建议200字左右）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项目成效</w:t>
            </w:r>
          </w:p>
        </w:tc>
        <w:tc>
          <w:tcPr>
            <w:tcW w:w="4400" w:type="pct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（请量化表述，提供具体数据，建议200字左右）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具体绩效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指标</w:t>
            </w:r>
          </w:p>
        </w:tc>
        <w:tc>
          <w:tcPr>
            <w:tcW w:w="248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绩效</w:t>
            </w:r>
          </w:p>
        </w:tc>
        <w:tc>
          <w:tcPr>
            <w:tcW w:w="1026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新品/新服务品类数</w:t>
            </w:r>
          </w:p>
        </w:tc>
        <w:tc>
          <w:tcPr>
            <w:tcW w:w="248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26" w:type="pct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（如有多个商品，请分别列明；</w:t>
            </w:r>
          </w:p>
          <w:p>
            <w:pPr>
              <w:adjustRightInd w:val="0"/>
              <w:snapToGrid w:val="0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请确认已提供证明材料，如新品照片、新店照片、活动照片、宣传报道等）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新品/服务名称</w:t>
            </w:r>
          </w:p>
        </w:tc>
        <w:tc>
          <w:tcPr>
            <w:tcW w:w="248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26" w:type="pct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新品销售额/服务成效</w:t>
            </w:r>
          </w:p>
        </w:tc>
        <w:tc>
          <w:tcPr>
            <w:tcW w:w="248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26" w:type="pct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</w:t>
            </w:r>
          </w:p>
        </w:tc>
        <w:tc>
          <w:tcPr>
            <w:tcW w:w="248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26" w:type="pct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33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新开新店</w:t>
            </w:r>
          </w:p>
          <w:p>
            <w:pPr>
              <w:adjustRightInd w:val="0"/>
              <w:snapToGrid w:val="0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（包括线上线下首店、旗舰店、快闪店等）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项目简介</w:t>
            </w:r>
          </w:p>
        </w:tc>
        <w:tc>
          <w:tcPr>
            <w:tcW w:w="4400" w:type="pct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/>
              </w:rPr>
              <w:t>（简要介绍项目整体情况，建议300字左右）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亮点特色</w:t>
            </w:r>
          </w:p>
        </w:tc>
        <w:tc>
          <w:tcPr>
            <w:tcW w:w="4400" w:type="pct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（如采用何种新模式，营造何种新场景等，</w:t>
            </w:r>
            <w:r>
              <w:rPr>
                <w:rFonts w:hint="eastAsia"/>
              </w:rPr>
              <w:t>建议200字左右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项目成效</w:t>
            </w:r>
          </w:p>
        </w:tc>
        <w:tc>
          <w:tcPr>
            <w:tcW w:w="4400" w:type="pct"/>
            <w:gridSpan w:val="9"/>
            <w:noWrap w:val="0"/>
            <w:vAlign w:val="top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（请量化表述，提供具体数据，建议200字）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具体绩效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指标</w:t>
            </w:r>
          </w:p>
        </w:tc>
        <w:tc>
          <w:tcPr>
            <w:tcW w:w="237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绩效</w:t>
            </w:r>
          </w:p>
        </w:tc>
        <w:tc>
          <w:tcPr>
            <w:tcW w:w="1137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新增数量</w:t>
            </w:r>
          </w:p>
        </w:tc>
        <w:tc>
          <w:tcPr>
            <w:tcW w:w="237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1137" w:type="pct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（如有多个店铺，请分别列明；</w:t>
            </w:r>
          </w:p>
          <w:p>
            <w:pPr>
              <w:adjustRightInd w:val="0"/>
              <w:snapToGrid w:val="0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请确认已提供证明材料，如新品照片、新店照片、活动照片、宣传报道等）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店铺名称和地址</w:t>
            </w:r>
          </w:p>
        </w:tc>
        <w:tc>
          <w:tcPr>
            <w:tcW w:w="237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1137" w:type="pct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店铺面积</w:t>
            </w:r>
          </w:p>
        </w:tc>
        <w:tc>
          <w:tcPr>
            <w:tcW w:w="237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1137" w:type="pct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客单价</w:t>
            </w:r>
          </w:p>
        </w:tc>
        <w:tc>
          <w:tcPr>
            <w:tcW w:w="237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1137" w:type="pct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年营业额</w:t>
            </w:r>
          </w:p>
        </w:tc>
        <w:tc>
          <w:tcPr>
            <w:tcW w:w="237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1137" w:type="pct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实现坪效</w:t>
            </w:r>
          </w:p>
        </w:tc>
        <w:tc>
          <w:tcPr>
            <w:tcW w:w="237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1137" w:type="pct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均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客流量</w:t>
            </w:r>
          </w:p>
        </w:tc>
        <w:tc>
          <w:tcPr>
            <w:tcW w:w="237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1137" w:type="pct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</w:t>
            </w:r>
          </w:p>
        </w:tc>
        <w:tc>
          <w:tcPr>
            <w:tcW w:w="237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1137" w:type="pct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31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新型营销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项目简介</w:t>
            </w:r>
          </w:p>
        </w:tc>
        <w:tc>
          <w:tcPr>
            <w:tcW w:w="4400" w:type="pct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/>
              </w:rPr>
              <w:t>（简要介绍项目整体情况，建议300字左右）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亮点特色</w:t>
            </w:r>
          </w:p>
        </w:tc>
        <w:tc>
          <w:tcPr>
            <w:tcW w:w="4400" w:type="pct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（如采用何种新型营销模式，具有何种创意，是否传播文化技艺特色等，</w:t>
            </w:r>
            <w:r>
              <w:rPr>
                <w:rFonts w:hint="eastAsia"/>
              </w:rPr>
              <w:t>建议200字左右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项目成效</w:t>
            </w:r>
          </w:p>
        </w:tc>
        <w:tc>
          <w:tcPr>
            <w:tcW w:w="4400" w:type="pct"/>
            <w:gridSpan w:val="9"/>
            <w:noWrap w:val="0"/>
            <w:vAlign w:val="top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（请量化表述，提供具体数据，建议200字左右）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具体绩效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指标</w:t>
            </w:r>
          </w:p>
        </w:tc>
        <w:tc>
          <w:tcPr>
            <w:tcW w:w="248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绩效</w:t>
            </w:r>
          </w:p>
        </w:tc>
        <w:tc>
          <w:tcPr>
            <w:tcW w:w="1026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媒介发布数量</w:t>
            </w:r>
          </w:p>
        </w:tc>
        <w:tc>
          <w:tcPr>
            <w:tcW w:w="248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026" w:type="pct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（如有多个活动，请分别列明对应情况；</w:t>
            </w:r>
          </w:p>
          <w:p>
            <w:pPr>
              <w:adjustRightInd w:val="0"/>
              <w:snapToGrid w:val="0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请确认已提供证明材料，如新品照片、新店照片、活动照片、宣传报道等）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触达用户数量</w:t>
            </w:r>
          </w:p>
        </w:tc>
        <w:tc>
          <w:tcPr>
            <w:tcW w:w="248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026" w:type="pct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用户反馈评价情况</w:t>
            </w:r>
          </w:p>
        </w:tc>
        <w:tc>
          <w:tcPr>
            <w:tcW w:w="248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026" w:type="pct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331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68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</w:t>
            </w:r>
          </w:p>
        </w:tc>
        <w:tc>
          <w:tcPr>
            <w:tcW w:w="248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026" w:type="pct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三、项目支出情况*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实际支出额（万元）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（需超过80万元）</w:t>
            </w:r>
          </w:p>
        </w:tc>
        <w:tc>
          <w:tcPr>
            <w:tcW w:w="155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支出利润占比</w:t>
            </w:r>
          </w:p>
        </w:tc>
        <w:tc>
          <w:tcPr>
            <w:tcW w:w="195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（项目支出/2022年利润）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：单位为万元，非2023年发生且支付的，与项目实施内容不相关、没有合法税务凭证、无法识别、非项目申报单位发生、关联交易费用、日常办公费、日常人员费、现金支出、可抵扣进项税额等费用均不计入实际支出。补贴金额以最终审定金额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99" w:type="pct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投入构成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5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金额（万元）</w:t>
            </w:r>
          </w:p>
        </w:tc>
        <w:tc>
          <w:tcPr>
            <w:tcW w:w="195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占比（%）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硬投入</w:t>
            </w:r>
          </w:p>
        </w:tc>
        <w:tc>
          <w:tcPr>
            <w:tcW w:w="155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其中：设备购置费</w:t>
            </w:r>
          </w:p>
        </w:tc>
        <w:tc>
          <w:tcPr>
            <w:tcW w:w="155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5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建设、改造费</w:t>
            </w:r>
          </w:p>
        </w:tc>
        <w:tc>
          <w:tcPr>
            <w:tcW w:w="155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5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软件信息费</w:t>
            </w:r>
          </w:p>
        </w:tc>
        <w:tc>
          <w:tcPr>
            <w:tcW w:w="155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5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其他费用</w:t>
            </w:r>
          </w:p>
        </w:tc>
        <w:tc>
          <w:tcPr>
            <w:tcW w:w="155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5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软投入</w:t>
            </w:r>
          </w:p>
        </w:tc>
        <w:tc>
          <w:tcPr>
            <w:tcW w:w="155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5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其中：咨询评估费</w:t>
            </w:r>
          </w:p>
        </w:tc>
        <w:tc>
          <w:tcPr>
            <w:tcW w:w="155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5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商标授权费</w:t>
            </w:r>
          </w:p>
        </w:tc>
        <w:tc>
          <w:tcPr>
            <w:tcW w:w="155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5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宣传推广费</w:t>
            </w:r>
          </w:p>
        </w:tc>
        <w:tc>
          <w:tcPr>
            <w:tcW w:w="155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5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人才培训费</w:t>
            </w:r>
          </w:p>
        </w:tc>
        <w:tc>
          <w:tcPr>
            <w:tcW w:w="155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5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研究设计费</w:t>
            </w:r>
          </w:p>
        </w:tc>
        <w:tc>
          <w:tcPr>
            <w:tcW w:w="155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5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其他费用</w:t>
            </w:r>
          </w:p>
        </w:tc>
        <w:tc>
          <w:tcPr>
            <w:tcW w:w="155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5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59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89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总计（硬投入+软投入）</w:t>
            </w:r>
          </w:p>
        </w:tc>
        <w:tc>
          <w:tcPr>
            <w:tcW w:w="155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58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0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申报单位郑重声明如下：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1.申报单位依法注册，具有独立法人资格，并合法经营；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2.申报单位申报的所有文件、单证和资料是准确、真实、完整和有效的；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3.申报单位申报的所有复印件均与原件核对，完全一致；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4.申报单位承诺接受有关主管部门为审核本申报而进行的必要核查。</w:t>
            </w:r>
          </w:p>
          <w:p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5.所申报的专项资金项目未曾通过其它途径获得过市级财政资金支持。</w:t>
            </w: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申报单位法定代表人或授权人：（签名） </w:t>
            </w: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adjustRightInd w:val="0"/>
              <w:spacing w:line="240" w:lineRule="exact"/>
              <w:ind w:left="6300" w:hanging="6300" w:hangingChars="30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                   </w:t>
            </w:r>
          </w:p>
          <w:p>
            <w:pPr>
              <w:widowControl/>
              <w:adjustRightInd w:val="0"/>
              <w:spacing w:line="240" w:lineRule="exact"/>
              <w:ind w:firstLine="5880" w:firstLineChars="28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申报单位盖章：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            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b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注：1.标*均为必填项，漏填或填错视为无效申请；</w:t>
            </w:r>
          </w:p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2.申报单位法定代表人或授权人签名栏必须手签，使用名章或仅有单位盖章的视为无效申请。若由授权人签署，需提交由法定代表人手签并加盖公司印章的授权书原件；</w:t>
            </w:r>
          </w:p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3.请务必核对所有填列金额单位为万元，金额填错视为无效申请。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区商务主管部门审核意见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9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同意申报</w:t>
            </w:r>
          </w:p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ind w:firstLine="420" w:firstLineChars="2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ind w:firstLine="8610" w:firstLineChars="41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ind w:firstLine="5670" w:firstLineChars="27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区商务主管部门盖章：</w:t>
            </w:r>
          </w:p>
          <w:p>
            <w:pPr>
              <w:adjustRightInd w:val="0"/>
              <w:ind w:firstLine="8400" w:firstLineChars="40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adjustRightInd w:val="0"/>
              <w:ind w:firstLine="5670" w:firstLineChars="270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日期：   年   月   日</w:t>
            </w:r>
          </w:p>
        </w:tc>
      </w:tr>
    </w:tbl>
    <w:p>
      <w:pPr>
        <w:pStyle w:val="5"/>
        <w:spacing w:line="720" w:lineRule="exact"/>
        <w:ind w:firstLine="0"/>
        <w:rPr>
          <w:rFonts w:hint="eastAsia" w:eastAsia="仿宋_GB231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5D297D6B"/>
    <w:rsid w:val="26D34503"/>
    <w:rsid w:val="5D2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left="0" w:leftChars="0" w:firstLine="40"/>
      <w:jc w:val="left"/>
    </w:pPr>
    <w:rPr>
      <w:rFonts w:ascii="仿宋_GB2312" w:hAnsi="仿宋_GB2312" w:eastAsia="仿宋" w:cs="仿宋_GB2312"/>
      <w:color w:val="000000"/>
      <w:kern w:val="0"/>
      <w:sz w:val="32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1519</Words>
  <Characters>1574</Characters>
  <Lines>0</Lines>
  <Paragraphs>0</Paragraphs>
  <TotalTime>0</TotalTime>
  <ScaleCrop>false</ScaleCrop>
  <LinksUpToDate>false</LinksUpToDate>
  <CharactersWithSpaces>1850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2024-06-07T04:39:00Z</dcterms:created>
  <dc:creator>Anne</dc:creator>
  <cp:lastModifiedBy>Anne</cp:lastModifiedBy>
  <dcterms:modified xsi:type="dcterms:W3CDTF">2024-06-07T04:46:33Z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6BCABCBABABA4866B5F21BA0EAECEBC4_11</vt:lpwstr>
  </property>
</Properties>
</file>