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跨国公司地区总部/事业部总部/全球研发中心租房资助申报表</w:t>
      </w:r>
    </w:p>
    <w:bookmarkEnd w:id="0"/>
    <w:tbl>
      <w:tblPr>
        <w:tblStyle w:val="4"/>
        <w:tblpPr w:leftFromText="180" w:rightFromText="180" w:vertAnchor="page" w:horzAnchor="page" w:tblpX="2076" w:tblpY="37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80"/>
        <w:gridCol w:w="1648"/>
        <w:gridCol w:w="1665"/>
        <w:gridCol w:w="1206"/>
        <w:gridCol w:w="1418"/>
        <w:gridCol w:w="1418"/>
        <w:gridCol w:w="1613"/>
        <w:gridCol w:w="122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产权形式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起始日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（年/月/日）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截止日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（年/月/日）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实际天数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实际面积（平方米）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申报面积（平方米）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租金单价（元/平方米/天）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补贴比例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申报金额（万元）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pStyle w:val="2"/>
        <w:ind w:firstLine="723" w:firstLineChars="300"/>
        <w:rPr>
          <w:rFonts w:hint="default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企业名称：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400" w:lineRule="exact"/>
        <w:ind w:firstLine="420" w:firstLineChars="20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eastAsia="zh-CN"/>
        </w:rPr>
        <w:t>填报说明</w:t>
      </w:r>
      <w:r>
        <w:rPr>
          <w:rFonts w:hint="eastAsia" w:ascii="仿宋_GB2312" w:eastAsia="仿宋_GB2312"/>
          <w:szCs w:val="21"/>
        </w:rPr>
        <w:t>：</w:t>
      </w:r>
    </w:p>
    <w:p>
      <w:pPr>
        <w:pStyle w:val="6"/>
        <w:spacing w:line="400" w:lineRule="exact"/>
        <w:ind w:left="720" w:firstLine="0" w:firstLineChars="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>1.</w:t>
      </w:r>
      <w:r>
        <w:rPr>
          <w:rFonts w:hint="eastAsia" w:ascii="仿宋_GB2312" w:eastAsia="仿宋_GB2312"/>
          <w:szCs w:val="21"/>
        </w:rPr>
        <w:t>产权形式请填写”租赁、购买或自建“</w:t>
      </w:r>
    </w:p>
    <w:p>
      <w:pPr>
        <w:pStyle w:val="6"/>
        <w:numPr>
          <w:ilvl w:val="0"/>
          <w:numId w:val="0"/>
        </w:numPr>
        <w:spacing w:line="400" w:lineRule="exact"/>
        <w:ind w:left="851" w:leftChars="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2.</w:t>
      </w:r>
      <w:r>
        <w:rPr>
          <w:rFonts w:hint="eastAsia" w:ascii="仿宋_GB2312" w:eastAsia="仿宋_GB2312"/>
          <w:szCs w:val="21"/>
        </w:rPr>
        <w:t>租赁起始日需在“跨国公司地区总部批复”落款日期之后</w:t>
      </w:r>
    </w:p>
    <w:p>
      <w:pPr>
        <w:pStyle w:val="6"/>
        <w:numPr>
          <w:ilvl w:val="0"/>
          <w:numId w:val="0"/>
        </w:numPr>
        <w:spacing w:line="400" w:lineRule="exact"/>
        <w:ind w:left="851" w:leftChars="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3.</w:t>
      </w:r>
      <w:r>
        <w:rPr>
          <w:rFonts w:hint="eastAsia" w:ascii="仿宋_GB2312" w:eastAsia="仿宋_GB2312"/>
          <w:szCs w:val="21"/>
        </w:rPr>
        <w:t>租赁合同中租金单价有变化，请另起一行填写</w:t>
      </w:r>
    </w:p>
    <w:p>
      <w:pPr>
        <w:pStyle w:val="6"/>
        <w:numPr>
          <w:ilvl w:val="0"/>
          <w:numId w:val="0"/>
        </w:numPr>
        <w:spacing w:line="400" w:lineRule="exact"/>
        <w:ind w:left="851" w:leftChars="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4.</w:t>
      </w:r>
      <w:r>
        <w:rPr>
          <w:rFonts w:hint="eastAsia" w:ascii="仿宋_GB2312" w:eastAsia="仿宋_GB2312"/>
          <w:szCs w:val="21"/>
        </w:rPr>
        <w:t>购建自用办公用房可不用填写起始日、截止日</w:t>
      </w:r>
    </w:p>
    <w:p>
      <w:pPr>
        <w:pStyle w:val="6"/>
        <w:numPr>
          <w:ilvl w:val="0"/>
          <w:numId w:val="0"/>
        </w:numPr>
        <w:spacing w:line="400" w:lineRule="exact"/>
        <w:ind w:left="851" w:leftChars="0"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5.</w:t>
      </w:r>
      <w:r>
        <w:rPr>
          <w:rFonts w:hint="eastAsia" w:ascii="仿宋_GB2312" w:eastAsia="仿宋_GB2312"/>
          <w:szCs w:val="21"/>
        </w:rPr>
        <w:t>购建自用办公用房租金单价可填写周边平均租金单价，请附上相关房地产网站挂牌信息截图（例如：链家、58同城等均可）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2DEB6423"/>
    <w:rsid w:val="2DEB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2024-04-12T09:30:00Z</dcterms:created>
  <dc:creator>Anne</dc:creator>
  <cp:lastModifiedBy>Anne</cp:lastModifiedBy>
  <dcterms:modified xsi:type="dcterms:W3CDTF">2024-04-12T09:30:54Z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442E5E33F538463FAC555F101A67C2F8_11</vt:lpwstr>
  </property>
</Properties>
</file>