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0" w:line="240" w:lineRule="auto"/>
        <w:jc w:val="left"/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sz w:val="32"/>
          <w:szCs w:val="32"/>
        </w:rPr>
        <w:t>附件2</w:t>
      </w:r>
    </w:p>
    <w:p>
      <w:pPr>
        <w:spacing w:after="0" w:line="560" w:lineRule="exact"/>
        <w:jc w:val="center"/>
        <w:rPr>
          <w:rFonts w:ascii="黑体" w:hAnsi="黑体" w:eastAsia="黑体" w:cs="黑体"/>
          <w:b/>
          <w:bCs/>
          <w:sz w:val="40"/>
          <w:szCs w:val="48"/>
        </w:rPr>
      </w:pPr>
      <w:bookmarkStart w:id="0" w:name="OLE_LINK30"/>
      <w:r>
        <w:rPr>
          <w:rFonts w:ascii="黑体" w:hAnsi="黑体" w:eastAsia="黑体" w:cs="黑体"/>
          <w:b/>
          <w:bCs/>
          <w:sz w:val="40"/>
          <w:szCs w:val="48"/>
          <w:u w:val="none"/>
        </w:rPr>
        <w:t>（</w:t>
      </w:r>
      <w:r>
        <w:rPr>
          <w:rFonts w:hint="eastAsia" w:ascii="黑体" w:hAnsi="黑体" w:eastAsia="黑体" w:cs="黑体"/>
          <w:b/>
          <w:bCs/>
          <w:sz w:val="40"/>
          <w:szCs w:val="48"/>
        </w:rPr>
        <w:t>住宅</w:t>
      </w:r>
      <w:r>
        <w:rPr>
          <w:rFonts w:ascii="黑体" w:hAnsi="黑体" w:eastAsia="黑体" w:cs="黑体"/>
          <w:b/>
          <w:bCs/>
          <w:sz w:val="40"/>
          <w:szCs w:val="48"/>
          <w:u w:val="none"/>
        </w:rPr>
        <w:t>修缮材料检测活动或房屋检测活动）</w:t>
      </w:r>
    </w:p>
    <w:bookmarkEnd w:id="0"/>
    <w:p>
      <w:pPr>
        <w:spacing w:after="0" w:line="560" w:lineRule="exact"/>
        <w:jc w:val="center"/>
        <w:rPr>
          <w:rFonts w:hint="eastAsia" w:ascii="黑体" w:hAnsi="黑体" w:eastAsia="黑体" w:cs="黑体"/>
          <w:b/>
          <w:bCs/>
          <w:sz w:val="40"/>
          <w:szCs w:val="48"/>
        </w:rPr>
      </w:pPr>
      <w:r>
        <w:rPr>
          <w:rFonts w:hint="eastAsia" w:ascii="黑体" w:hAnsi="黑体" w:eastAsia="黑体" w:cs="黑体"/>
          <w:b/>
          <w:bCs/>
          <w:sz w:val="40"/>
          <w:szCs w:val="48"/>
        </w:rPr>
        <w:t>行政检查告知单</w:t>
      </w:r>
    </w:p>
    <w:p>
      <w:pPr>
        <w:spacing w:before="0" w:beforeLines="0" w:after="0" w:afterLines="0" w:line="560" w:lineRule="exact"/>
        <w:jc w:val="center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（20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第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号</w:t>
      </w:r>
    </w:p>
    <w:p>
      <w:pPr>
        <w:spacing w:after="0" w:line="56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                </w:t>
      </w:r>
      <w:r>
        <w:rPr>
          <w:rFonts w:hint="eastAsia" w:ascii="宋体" w:hAnsi="宋体" w:cs="宋体"/>
          <w:sz w:val="24"/>
          <w:szCs w:val="24"/>
        </w:rPr>
        <w:t>：</w:t>
      </w:r>
    </w:p>
    <w:p>
      <w:pPr>
        <w:spacing w:after="0" w:line="560" w:lineRule="exact"/>
        <w:rPr>
          <w:rFonts w:hint="eastAsia" w:ascii="宋体" w:hAnsi="宋体" w:cs="宋体"/>
          <w:sz w:val="24"/>
          <w:szCs w:val="24"/>
          <w:u w:val="single"/>
        </w:rPr>
      </w:pPr>
      <w:r>
        <w:rPr>
          <w:rFonts w:hint="eastAsia" w:ascii="宋体" w:hAnsi="宋体" w:cs="宋体"/>
          <w:sz w:val="24"/>
          <w:szCs w:val="24"/>
        </w:rPr>
        <w:tab/>
      </w:r>
      <w:r>
        <w:rPr>
          <w:rFonts w:hint="eastAsia" w:ascii="宋体" w:hAnsi="宋体" w:cs="宋体"/>
          <w:sz w:val="24"/>
          <w:szCs w:val="24"/>
        </w:rPr>
        <w:t>经检查，你单位在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      </w:t>
      </w:r>
      <w:r>
        <w:rPr>
          <w:rFonts w:hint="eastAsia" w:ascii="宋体" w:hAnsi="宋体" w:cs="宋体"/>
          <w:sz w:val="24"/>
          <w:szCs w:val="24"/>
        </w:rPr>
        <w:t>方面存在下列问题：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</w:t>
      </w:r>
    </w:p>
    <w:p>
      <w:pPr>
        <w:spacing w:after="0" w:line="56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u w:val="single"/>
        </w:rPr>
        <w:t xml:space="preserve">                                           </w:t>
      </w:r>
      <w:r>
        <w:rPr>
          <w:rFonts w:hint="eastAsia" w:ascii="宋体" w:hAnsi="宋体" w:cs="宋体"/>
          <w:sz w:val="24"/>
          <w:szCs w:val="24"/>
        </w:rPr>
        <w:t>（具体详见附页）；</w:t>
      </w:r>
    </w:p>
    <w:p>
      <w:pPr>
        <w:spacing w:after="0" w:line="56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上述问题违反了 □本市房屋检测鉴定</w:t>
      </w:r>
      <w:r>
        <w:rPr>
          <w:rFonts w:hint="eastAsia" w:ascii="宋体" w:hAnsi="宋体" w:eastAsia="宋体" w:cs="宋体"/>
          <w:sz w:val="24"/>
          <w:szCs w:val="24"/>
        </w:rPr>
        <w:t>相关规定</w:t>
      </w:r>
      <w:r>
        <w:rPr>
          <w:rFonts w:hint="eastAsia" w:ascii="宋体" w:hAnsi="宋体" w:cs="宋体"/>
          <w:sz w:val="24"/>
          <w:szCs w:val="24"/>
        </w:rPr>
        <w:t xml:space="preserve"> □</w:t>
      </w:r>
      <w:r>
        <w:rPr>
          <w:rFonts w:hint="eastAsia" w:ascii="宋体" w:hAnsi="宋体" w:eastAsia="宋体" w:cs="宋体"/>
          <w:sz w:val="24"/>
          <w:szCs w:val="24"/>
        </w:rPr>
        <w:t>本市住宅修缮工程材料检测相关规定</w:t>
      </w:r>
      <w:r>
        <w:rPr>
          <w:rFonts w:hint="eastAsia" w:ascii="宋体" w:hAnsi="宋体" w:cs="宋体"/>
          <w:sz w:val="24"/>
          <w:szCs w:val="24"/>
        </w:rPr>
        <w:t>，现责令你单位于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cs="宋体"/>
          <w:sz w:val="24"/>
          <w:szCs w:val="24"/>
        </w:rPr>
        <w:t>日前采取以下方式予以改正，并将整改结果以书面形式回复至检查单位:</w:t>
      </w:r>
    </w:p>
    <w:p>
      <w:pPr>
        <w:spacing w:after="0" w:line="56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□出具整改报告</w:t>
      </w:r>
    </w:p>
    <w:p>
      <w:pPr>
        <w:spacing w:after="0" w:line="56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□补充检测并出具补充检测说明</w:t>
      </w:r>
    </w:p>
    <w:p>
      <w:pPr>
        <w:spacing w:after="0" w:line="56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□收回报告，重新检测并出具报告</w:t>
      </w:r>
    </w:p>
    <w:p>
      <w:pPr>
        <w:spacing w:after="0" w:line="56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□检测项目现场采取防范应急措施</w:t>
      </w:r>
    </w:p>
    <w:p>
      <w:pPr>
        <w:spacing w:after="0" w:line="56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□通知委托方或行政主管部门</w:t>
      </w:r>
    </w:p>
    <w:p>
      <w:pPr>
        <w:spacing w:after="0" w:line="56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□附页序号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涉及的项目，整改期间暂停其检测工作。</w:t>
      </w:r>
    </w:p>
    <w:p>
      <w:pPr>
        <w:spacing w:after="0" w:line="56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</w:p>
    <w:p>
      <w:pPr>
        <w:spacing w:after="0" w:line="560" w:lineRule="exact"/>
        <w:ind w:firstLine="960" w:firstLineChars="4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检查人员签名：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</w:t>
      </w:r>
    </w:p>
    <w:p>
      <w:pPr>
        <w:spacing w:after="0" w:line="560" w:lineRule="exact"/>
        <w:ind w:firstLine="720" w:firstLineChars="3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被检查单位签名：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</w:t>
      </w:r>
    </w:p>
    <w:p>
      <w:pPr>
        <w:spacing w:after="0" w:line="560" w:lineRule="exact"/>
        <w:ind w:firstLine="720" w:firstLineChars="300"/>
        <w:rPr>
          <w:rFonts w:hint="eastAsia" w:ascii="宋体" w:hAnsi="宋体" w:cs="宋体"/>
          <w:sz w:val="24"/>
          <w:szCs w:val="24"/>
          <w:lang w:val="en"/>
        </w:rPr>
      </w:pPr>
      <w:r>
        <w:rPr>
          <w:rFonts w:hint="eastAsia" w:ascii="宋体" w:hAnsi="宋体" w:eastAsia="宋体" w:cs="宋体"/>
          <w:sz w:val="24"/>
          <w:szCs w:val="24"/>
        </w:rPr>
        <w:t>（注明单位职务）</w:t>
      </w:r>
      <w:r>
        <w:rPr>
          <w:rFonts w:hint="eastAsia" w:ascii="宋体" w:hAnsi="宋体" w:cs="宋体"/>
          <w:sz w:val="24"/>
          <w:szCs w:val="24"/>
          <w:lang w:val="en"/>
        </w:rPr>
        <w:t xml:space="preserve">               </w:t>
      </w:r>
    </w:p>
    <w:p>
      <w:pPr>
        <w:spacing w:line="48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</w:p>
    <w:p>
      <w:pPr>
        <w:spacing w:after="0" w:line="560" w:lineRule="exact"/>
        <w:ind w:firstLine="6235" w:firstLineChars="2598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（用印） </w:t>
      </w:r>
    </w:p>
    <w:p>
      <w:pPr>
        <w:spacing w:line="360" w:lineRule="auto"/>
        <w:ind w:firstLine="480" w:firstLineChars="200"/>
        <w:jc w:val="center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年     月     日</w:t>
      </w:r>
    </w:p>
    <w:p>
      <w:pPr>
        <w:spacing w:after="160" w:line="278" w:lineRule="auto"/>
        <w:jc w:val="center"/>
        <w:rPr>
          <w:rFonts w:ascii="黑体" w:hAnsi="黑体" w:eastAsia="黑体" w:cs="黑体"/>
          <w:b/>
          <w:bCs/>
          <w:sz w:val="40"/>
          <w:szCs w:val="48"/>
          <w:u w:val="none"/>
        </w:rPr>
      </w:pPr>
    </w:p>
    <w:p>
      <w:pPr>
        <w:spacing w:after="160" w:line="278" w:lineRule="auto"/>
        <w:jc w:val="center"/>
        <w:rPr>
          <w:rFonts w:ascii="黑体" w:hAnsi="黑体" w:eastAsia="黑体" w:cs="黑体"/>
          <w:b/>
          <w:bCs/>
          <w:sz w:val="36"/>
          <w:szCs w:val="44"/>
          <w:u w:val="none"/>
        </w:rPr>
      </w:pPr>
      <w:r>
        <w:rPr>
          <w:rFonts w:ascii="黑体" w:hAnsi="黑体" w:eastAsia="黑体" w:cs="黑体"/>
          <w:b/>
          <w:bCs/>
          <w:sz w:val="36"/>
          <w:szCs w:val="44"/>
          <w:u w:val="none"/>
        </w:rPr>
        <w:t>（住宅修缮材料检测活动或房屋检测活动）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44"/>
        </w:rPr>
      </w:pPr>
      <w:r>
        <w:rPr>
          <w:rFonts w:hint="eastAsia" w:ascii="黑体" w:hAnsi="黑体" w:eastAsia="黑体" w:cs="黑体"/>
          <w:b/>
          <w:bCs/>
          <w:sz w:val="36"/>
          <w:szCs w:val="44"/>
        </w:rPr>
        <w:t>行政检查告知单</w:t>
      </w:r>
      <w:r>
        <w:rPr>
          <w:rFonts w:hint="eastAsia" w:ascii="黑体" w:hAnsi="黑体" w:eastAsia="黑体" w:cs="黑体"/>
          <w:b/>
          <w:bCs/>
          <w:color w:val="auto"/>
          <w:sz w:val="36"/>
          <w:szCs w:val="44"/>
        </w:rPr>
        <w:t>附页</w:t>
      </w:r>
    </w:p>
    <w:p>
      <w:pPr>
        <w:spacing w:before="156" w:beforeLines="50" w:after="156" w:afterLines="50"/>
        <w:jc w:val="center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（20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第</w:t>
      </w:r>
      <w:r>
        <w:rPr>
          <w:rFonts w:hint="eastAsia" w:ascii="宋体" w:hAnsi="宋体" w:eastAsia="宋体" w:cs="宋体"/>
          <w:sz w:val="24"/>
          <w:szCs w:val="24"/>
          <w:u w:val="single"/>
          <w:lang w:val="e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号</w:t>
      </w:r>
    </w:p>
    <w:tbl>
      <w:tblPr>
        <w:tblStyle w:val="4"/>
        <w:tblW w:w="499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4395"/>
        <w:gridCol w:w="331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578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存在的问题</w:t>
            </w:r>
          </w:p>
        </w:tc>
        <w:tc>
          <w:tcPr>
            <w:tcW w:w="1942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违反法律法规、规章、规范性文件、标准的名称及条款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479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8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479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8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479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8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479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8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479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8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479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8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479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8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42" w:type="pct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hint="eastAsia" w:ascii="宋体" w:hAnsi="宋体" w:cs="宋体"/>
        </w:rPr>
      </w:pPr>
    </w:p>
    <w:p>
      <w:pPr>
        <w:spacing w:before="0" w:beforeLines="0" w:line="278" w:lineRule="auto"/>
        <w:jc w:val="right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（第   页，共   页）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atLeast"/>
        <w:ind w:right="420" w:rightChars="200"/>
        <w:jc w:val="left"/>
        <w:textAlignment w:val="auto"/>
        <w:rPr>
          <w:rFonts w:hint="eastAsia" w:ascii="仿宋_GB2312" w:hAnsi="仿宋_GB2312" w:eastAsia="仿宋_GB2312" w:cs="仿宋_GB2312"/>
          <w:spacing w:val="6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797" w:bottom="1871" w:left="1797" w:header="851" w:footer="187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E7B27"/>
    <w:rsid w:val="18016AE6"/>
    <w:rsid w:val="3C1E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2026-09-10T07:15:00Z</dcterms:created>
  <dc:creator>宁静致远i</dc:creator>
  <cp:lastModifiedBy>宁静致远i</cp:lastModifiedBy>
  <dcterms:modified xsi:type="dcterms:W3CDTF">2026-09-10T07:15:52Z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