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26" w:rsidRPr="002D5A76" w:rsidRDefault="000A3026" w:rsidP="009E591C">
      <w:pPr>
        <w:spacing w:line="580" w:lineRule="exact"/>
        <w:jc w:val="left"/>
        <w:rPr>
          <w:rFonts w:eastAsia="楷体"/>
          <w:sz w:val="32"/>
          <w:szCs w:val="32"/>
        </w:rPr>
      </w:pPr>
      <w:r w:rsidRPr="002D5A76">
        <w:rPr>
          <w:rFonts w:eastAsia="楷体"/>
          <w:sz w:val="32"/>
          <w:szCs w:val="32"/>
        </w:rPr>
        <w:t>附件</w:t>
      </w:r>
      <w:r w:rsidRPr="002D5A76">
        <w:rPr>
          <w:rFonts w:eastAsia="楷体"/>
          <w:sz w:val="32"/>
          <w:szCs w:val="32"/>
        </w:rPr>
        <w:t>2</w:t>
      </w:r>
      <w:r w:rsidRPr="002D5A76">
        <w:rPr>
          <w:rFonts w:eastAsia="楷体"/>
          <w:sz w:val="32"/>
          <w:szCs w:val="32"/>
        </w:rPr>
        <w:t>：</w:t>
      </w:r>
      <w:bookmarkStart w:id="0" w:name="_GoBack"/>
      <w:bookmarkEnd w:id="0"/>
    </w:p>
    <w:p w:rsidR="000A3026" w:rsidRPr="00B869A6" w:rsidRDefault="00B00D14" w:rsidP="009E591C">
      <w:pPr>
        <w:spacing w:line="580" w:lineRule="exact"/>
        <w:jc w:val="center"/>
        <w:rPr>
          <w:rFonts w:ascii="华文中宋" w:eastAsia="华文中宋" w:hAnsi="华文中宋"/>
          <w:b/>
          <w:sz w:val="40"/>
          <w:szCs w:val="36"/>
        </w:rPr>
      </w:pPr>
      <w:r w:rsidRPr="00B869A6">
        <w:rPr>
          <w:rFonts w:ascii="华文中宋" w:eastAsia="华文中宋" w:hAnsi="华文中宋" w:hint="eastAsia"/>
          <w:b/>
          <w:sz w:val="36"/>
          <w:szCs w:val="36"/>
        </w:rPr>
        <w:t>购买</w:t>
      </w:r>
      <w:r w:rsidR="000A3026" w:rsidRPr="00B869A6">
        <w:rPr>
          <w:rFonts w:ascii="华文中宋" w:eastAsia="华文中宋" w:hAnsi="华文中宋" w:hint="eastAsia"/>
          <w:b/>
          <w:sz w:val="36"/>
          <w:szCs w:val="36"/>
        </w:rPr>
        <w:t>代理记账</w:t>
      </w:r>
      <w:r w:rsidRPr="00B869A6">
        <w:rPr>
          <w:rFonts w:ascii="华文中宋" w:eastAsia="华文中宋" w:hAnsi="华文中宋" w:hint="eastAsia"/>
          <w:b/>
          <w:sz w:val="36"/>
          <w:szCs w:val="36"/>
        </w:rPr>
        <w:t>服务</w:t>
      </w:r>
      <w:r w:rsidR="000A3026" w:rsidRPr="00B869A6">
        <w:rPr>
          <w:rFonts w:ascii="华文中宋" w:eastAsia="华文中宋" w:hAnsi="华文中宋" w:hint="eastAsia"/>
          <w:b/>
          <w:sz w:val="36"/>
          <w:szCs w:val="36"/>
        </w:rPr>
        <w:t>委托协议书</w:t>
      </w:r>
      <w:r w:rsidRPr="00B869A6">
        <w:rPr>
          <w:rFonts w:ascii="华文中宋" w:eastAsia="华文中宋" w:hAnsi="华文中宋" w:hint="eastAsia"/>
          <w:b/>
          <w:sz w:val="36"/>
          <w:szCs w:val="36"/>
        </w:rPr>
        <w:t>（样本）</w:t>
      </w:r>
    </w:p>
    <w:p w:rsidR="000A3026" w:rsidRPr="00B42649" w:rsidRDefault="000A3026" w:rsidP="009E591C">
      <w:pPr>
        <w:spacing w:line="580" w:lineRule="exact"/>
        <w:jc w:val="center"/>
        <w:rPr>
          <w:rFonts w:ascii="黑体" w:eastAsia="黑体"/>
          <w:sz w:val="32"/>
          <w:szCs w:val="32"/>
        </w:rPr>
      </w:pPr>
      <w:r>
        <w:rPr>
          <w:rFonts w:ascii="黑体" w:eastAsia="黑体" w:hint="eastAsia"/>
          <w:sz w:val="32"/>
          <w:szCs w:val="32"/>
        </w:rPr>
        <w:t xml:space="preserve">              </w:t>
      </w:r>
      <w:r w:rsidR="009E591C">
        <w:rPr>
          <w:rFonts w:ascii="仿宋_GB2312" w:eastAsia="仿宋_GB2312" w:hint="eastAsia"/>
          <w:sz w:val="28"/>
          <w:szCs w:val="28"/>
        </w:rPr>
        <w:t xml:space="preserve">                     </w:t>
      </w:r>
      <w:r>
        <w:rPr>
          <w:rFonts w:ascii="仿宋_GB2312" w:eastAsia="仿宋_GB2312" w:hint="eastAsia"/>
          <w:sz w:val="28"/>
          <w:szCs w:val="28"/>
        </w:rPr>
        <w:t>编号：</w:t>
      </w:r>
    </w:p>
    <w:p w:rsidR="00B00D14" w:rsidRDefault="000A3026" w:rsidP="009E591C">
      <w:pPr>
        <w:spacing w:line="580" w:lineRule="exact"/>
        <w:ind w:firstLineChars="200" w:firstLine="560"/>
        <w:rPr>
          <w:rFonts w:ascii="仿宋_GB2312" w:eastAsia="仿宋_GB2312"/>
          <w:sz w:val="28"/>
          <w:szCs w:val="28"/>
        </w:rPr>
      </w:pPr>
      <w:r w:rsidRPr="006778A3">
        <w:rPr>
          <w:rFonts w:ascii="仿宋_GB2312" w:eastAsia="仿宋_GB2312" w:hint="eastAsia"/>
          <w:sz w:val="28"/>
          <w:szCs w:val="28"/>
        </w:rPr>
        <w:t>甲方：</w:t>
      </w:r>
      <w:r w:rsidRPr="00B42649">
        <w:rPr>
          <w:rFonts w:ascii="仿宋_GB2312" w:eastAsia="仿宋_GB2312" w:hint="eastAsia"/>
          <w:sz w:val="28"/>
          <w:szCs w:val="28"/>
        </w:rPr>
        <w:t>（</w:t>
      </w:r>
      <w:r w:rsidR="00B00D14">
        <w:rPr>
          <w:rFonts w:ascii="仿宋_GB2312" w:eastAsia="仿宋_GB2312" w:hint="eastAsia"/>
          <w:sz w:val="28"/>
          <w:szCs w:val="28"/>
        </w:rPr>
        <w:t>小微企业</w:t>
      </w:r>
      <w:r w:rsidRPr="00B42649">
        <w:rPr>
          <w:rFonts w:ascii="仿宋_GB2312" w:eastAsia="仿宋_GB2312" w:hint="eastAsia"/>
          <w:sz w:val="28"/>
          <w:szCs w:val="28"/>
        </w:rPr>
        <w:t>）</w:t>
      </w:r>
      <w:r w:rsidR="00B00D14">
        <w:rPr>
          <w:rFonts w:ascii="仿宋_GB2312" w:eastAsia="仿宋_GB2312" w:hint="eastAsia"/>
          <w:sz w:val="28"/>
          <w:szCs w:val="28"/>
        </w:rPr>
        <w:t xml:space="preserve">             </w:t>
      </w:r>
      <w:r w:rsidR="00B00D14" w:rsidRPr="00B42649">
        <w:rPr>
          <w:rFonts w:ascii="仿宋_GB2312" w:eastAsia="仿宋_GB2312" w:hint="eastAsia"/>
          <w:sz w:val="28"/>
          <w:szCs w:val="28"/>
        </w:rPr>
        <w:t>乙方：</w:t>
      </w:r>
      <w:r w:rsidR="00B00D14">
        <w:rPr>
          <w:rFonts w:ascii="仿宋_GB2312" w:eastAsia="仿宋_GB2312" w:hint="eastAsia"/>
          <w:sz w:val="28"/>
          <w:szCs w:val="28"/>
        </w:rPr>
        <w:t>（代理记账机构</w:t>
      </w:r>
      <w:r w:rsidR="00B00D14" w:rsidRPr="00B42649">
        <w:rPr>
          <w:rFonts w:ascii="仿宋_GB2312" w:eastAsia="仿宋_GB2312" w:hint="eastAsia"/>
          <w:sz w:val="28"/>
          <w:szCs w:val="28"/>
        </w:rPr>
        <w:t>）</w:t>
      </w:r>
    </w:p>
    <w:p w:rsidR="000A3026" w:rsidRDefault="000A3026" w:rsidP="009E591C">
      <w:pPr>
        <w:spacing w:line="580" w:lineRule="exact"/>
        <w:ind w:firstLineChars="200" w:firstLine="560"/>
        <w:rPr>
          <w:rFonts w:ascii="宋体" w:hAnsi="宋体" w:cs="宋体"/>
          <w:sz w:val="28"/>
          <w:szCs w:val="28"/>
        </w:rPr>
      </w:pPr>
    </w:p>
    <w:p w:rsidR="00B00D14" w:rsidRPr="00B00D14" w:rsidRDefault="00B00D14" w:rsidP="009E591C">
      <w:pPr>
        <w:spacing w:line="580" w:lineRule="exact"/>
        <w:ind w:firstLineChars="200" w:firstLine="560"/>
        <w:rPr>
          <w:rFonts w:ascii="仿宋_GB2312" w:eastAsia="仿宋_GB2312"/>
          <w:sz w:val="28"/>
          <w:szCs w:val="28"/>
        </w:rPr>
      </w:pPr>
      <w:r w:rsidRPr="00B00D14">
        <w:rPr>
          <w:rFonts w:ascii="仿宋_GB2312" w:eastAsia="仿宋_GB2312" w:hint="eastAsia"/>
          <w:sz w:val="28"/>
          <w:szCs w:val="28"/>
        </w:rPr>
        <w:t>法定代表人</w:t>
      </w:r>
      <w:r>
        <w:rPr>
          <w:rFonts w:ascii="仿宋_GB2312" w:eastAsia="仿宋_GB2312" w:hint="eastAsia"/>
          <w:sz w:val="28"/>
          <w:szCs w:val="28"/>
        </w:rPr>
        <w:t xml:space="preserve">                    </w:t>
      </w:r>
      <w:r w:rsidRPr="00B00D14">
        <w:rPr>
          <w:rFonts w:ascii="仿宋_GB2312" w:eastAsia="仿宋_GB2312" w:hint="eastAsia"/>
          <w:sz w:val="28"/>
          <w:szCs w:val="28"/>
        </w:rPr>
        <w:t>法定代表人</w:t>
      </w:r>
    </w:p>
    <w:p w:rsidR="00B00D14" w:rsidRDefault="00B00D14" w:rsidP="009E591C">
      <w:pPr>
        <w:spacing w:line="580" w:lineRule="exact"/>
        <w:ind w:firstLineChars="200" w:firstLine="560"/>
        <w:rPr>
          <w:rFonts w:ascii="仿宋_GB2312" w:eastAsia="仿宋_GB2312"/>
          <w:sz w:val="28"/>
          <w:szCs w:val="28"/>
        </w:rPr>
      </w:pPr>
      <w:r>
        <w:rPr>
          <w:rFonts w:ascii="仿宋_GB2312" w:eastAsia="仿宋_GB2312" w:hint="eastAsia"/>
          <w:sz w:val="28"/>
          <w:szCs w:val="28"/>
        </w:rPr>
        <w:t>公司地址                      公司地址</w:t>
      </w:r>
    </w:p>
    <w:p w:rsidR="00B00D14" w:rsidRPr="00B00D14" w:rsidRDefault="00B00D14" w:rsidP="009E591C">
      <w:pPr>
        <w:spacing w:line="580" w:lineRule="exact"/>
        <w:ind w:firstLineChars="200" w:firstLine="560"/>
        <w:rPr>
          <w:rFonts w:ascii="仿宋_GB2312" w:eastAsia="仿宋_GB2312"/>
          <w:sz w:val="28"/>
          <w:szCs w:val="28"/>
        </w:rPr>
      </w:pPr>
      <w:r>
        <w:rPr>
          <w:rFonts w:ascii="仿宋_GB2312" w:eastAsia="仿宋_GB2312" w:hint="eastAsia"/>
          <w:sz w:val="28"/>
          <w:szCs w:val="28"/>
        </w:rPr>
        <w:t>邮编                          邮编</w:t>
      </w:r>
    </w:p>
    <w:p w:rsidR="00B00D14" w:rsidRPr="00B00D14" w:rsidRDefault="00B00D14" w:rsidP="009E591C">
      <w:pPr>
        <w:spacing w:line="580" w:lineRule="exact"/>
        <w:ind w:firstLineChars="200" w:firstLine="560"/>
        <w:rPr>
          <w:rFonts w:ascii="仿宋_GB2312" w:eastAsia="仿宋_GB2312"/>
          <w:b/>
          <w:sz w:val="28"/>
          <w:szCs w:val="28"/>
        </w:rPr>
      </w:pPr>
      <w:r>
        <w:rPr>
          <w:rFonts w:ascii="仿宋_GB2312" w:eastAsia="仿宋_GB2312" w:hint="eastAsia"/>
          <w:sz w:val="28"/>
          <w:szCs w:val="28"/>
        </w:rPr>
        <w:t>联系人                        联系人</w:t>
      </w:r>
    </w:p>
    <w:p w:rsidR="00B00D14" w:rsidRDefault="00B00D14" w:rsidP="009E591C">
      <w:pPr>
        <w:spacing w:line="580" w:lineRule="exact"/>
        <w:ind w:firstLineChars="200" w:firstLine="560"/>
        <w:rPr>
          <w:rFonts w:ascii="仿宋_GB2312" w:eastAsia="仿宋_GB2312"/>
          <w:sz w:val="28"/>
          <w:szCs w:val="28"/>
        </w:rPr>
      </w:pPr>
      <w:r>
        <w:rPr>
          <w:rFonts w:ascii="仿宋_GB2312" w:eastAsia="仿宋_GB2312" w:hint="eastAsia"/>
          <w:sz w:val="28"/>
          <w:szCs w:val="28"/>
        </w:rPr>
        <w:t>电话                          电话</w:t>
      </w:r>
    </w:p>
    <w:p w:rsidR="00B00D14" w:rsidRDefault="00B00D14" w:rsidP="009E591C">
      <w:pPr>
        <w:spacing w:line="580" w:lineRule="exact"/>
        <w:ind w:firstLineChars="200" w:firstLine="560"/>
        <w:rPr>
          <w:rFonts w:ascii="仿宋_GB2312" w:eastAsia="仿宋_GB2312"/>
          <w:sz w:val="28"/>
          <w:szCs w:val="28"/>
        </w:rPr>
      </w:pPr>
      <w:r>
        <w:rPr>
          <w:rFonts w:ascii="仿宋_GB2312" w:eastAsia="仿宋_GB2312" w:hint="eastAsia"/>
          <w:sz w:val="28"/>
          <w:szCs w:val="28"/>
        </w:rPr>
        <w:t>手机                          手机</w:t>
      </w:r>
    </w:p>
    <w:p w:rsidR="00B00D14" w:rsidRDefault="00B00D14" w:rsidP="009E591C">
      <w:pPr>
        <w:spacing w:line="580" w:lineRule="exact"/>
        <w:ind w:firstLineChars="200" w:firstLine="560"/>
        <w:rPr>
          <w:rFonts w:ascii="仿宋_GB2312" w:eastAsia="仿宋_GB2312"/>
          <w:sz w:val="28"/>
          <w:szCs w:val="28"/>
        </w:rPr>
      </w:pPr>
      <w:r>
        <w:rPr>
          <w:rFonts w:ascii="仿宋_GB2312" w:eastAsia="仿宋_GB2312" w:hint="eastAsia"/>
          <w:sz w:val="28"/>
          <w:szCs w:val="28"/>
        </w:rPr>
        <w:t>传真                          传真</w:t>
      </w:r>
    </w:p>
    <w:p w:rsidR="00B00D14" w:rsidRPr="00B00D14" w:rsidRDefault="00B00D14" w:rsidP="009E591C">
      <w:pPr>
        <w:spacing w:line="580" w:lineRule="exact"/>
        <w:ind w:firstLineChars="200" w:firstLine="560"/>
        <w:rPr>
          <w:rFonts w:ascii="仿宋_GB2312" w:eastAsia="仿宋_GB2312"/>
          <w:sz w:val="28"/>
          <w:szCs w:val="28"/>
        </w:rPr>
      </w:pPr>
      <w:r>
        <w:rPr>
          <w:rFonts w:ascii="仿宋_GB2312" w:eastAsia="仿宋_GB2312" w:hint="eastAsia"/>
          <w:sz w:val="28"/>
          <w:szCs w:val="28"/>
        </w:rPr>
        <w:t>电子邮箱                      电子邮箱</w:t>
      </w:r>
    </w:p>
    <w:p w:rsidR="000A3026" w:rsidRPr="00B00D14" w:rsidRDefault="00B00D14" w:rsidP="009E591C">
      <w:pPr>
        <w:spacing w:line="580" w:lineRule="exact"/>
        <w:ind w:firstLineChars="200" w:firstLine="600"/>
        <w:rPr>
          <w:rFonts w:ascii="黑体" w:eastAsia="黑体" w:hAnsi="宋体"/>
          <w:sz w:val="30"/>
          <w:szCs w:val="30"/>
        </w:rPr>
      </w:pPr>
      <w:r w:rsidRPr="00B00D14">
        <w:rPr>
          <w:rFonts w:ascii="黑体" w:eastAsia="黑体" w:hAnsi="宋体" w:hint="eastAsia"/>
          <w:sz w:val="30"/>
          <w:szCs w:val="30"/>
        </w:rPr>
        <w:t>一、委托代理关系的确立</w:t>
      </w:r>
    </w:p>
    <w:p w:rsidR="00486CC0" w:rsidRDefault="00B00D14" w:rsidP="009E591C">
      <w:pPr>
        <w:spacing w:line="580" w:lineRule="exact"/>
        <w:ind w:firstLineChars="200" w:firstLine="560"/>
        <w:rPr>
          <w:rFonts w:ascii="黑体" w:eastAsia="黑体" w:hAnsi="宋体"/>
          <w:sz w:val="30"/>
          <w:szCs w:val="30"/>
        </w:rPr>
      </w:pPr>
      <w:r>
        <w:rPr>
          <w:rFonts w:ascii="仿宋_GB2312" w:eastAsia="仿宋_GB2312" w:hint="eastAsia"/>
          <w:sz w:val="28"/>
          <w:szCs w:val="28"/>
        </w:rPr>
        <w:t>根据《徐汇区为小微企业购买代理记账服务实施办法》</w:t>
      </w:r>
      <w:r w:rsidR="00172FBF">
        <w:rPr>
          <w:rFonts w:ascii="仿宋_GB2312" w:eastAsia="仿宋_GB2312" w:hint="eastAsia"/>
          <w:sz w:val="28"/>
          <w:szCs w:val="28"/>
        </w:rPr>
        <w:t>（以下称“实施办法”）</w:t>
      </w:r>
      <w:r>
        <w:rPr>
          <w:rFonts w:ascii="仿宋_GB2312" w:eastAsia="仿宋_GB2312" w:hint="eastAsia"/>
          <w:sz w:val="28"/>
          <w:szCs w:val="28"/>
        </w:rPr>
        <w:t>规定，甲方已向区财政局提出购买代理记账服务申请，经审核通过，符合购买代理记账服务条件的小微企业；乙方为纳入</w:t>
      </w:r>
      <w:r w:rsidRPr="00B00D14">
        <w:rPr>
          <w:rFonts w:ascii="仿宋_GB2312" w:eastAsia="仿宋_GB2312" w:hint="eastAsia"/>
          <w:sz w:val="28"/>
          <w:szCs w:val="28"/>
        </w:rPr>
        <w:t>上海市财政部门为小微企业购买</w:t>
      </w:r>
      <w:r>
        <w:rPr>
          <w:rFonts w:ascii="仿宋_GB2312" w:eastAsia="仿宋_GB2312" w:hint="eastAsia"/>
          <w:sz w:val="28"/>
          <w:szCs w:val="28"/>
        </w:rPr>
        <w:t>代理记账服务中标机构名单且</w:t>
      </w:r>
      <w:r w:rsidR="002B60E1">
        <w:rPr>
          <w:rFonts w:ascii="仿宋_GB2312" w:eastAsia="仿宋_GB2312" w:hint="eastAsia"/>
          <w:sz w:val="28"/>
          <w:szCs w:val="28"/>
        </w:rPr>
        <w:t>择优选为徐汇区为小微企业购买代理记账服务</w:t>
      </w:r>
      <w:r w:rsidR="002B60E1" w:rsidRPr="002B60E1">
        <w:rPr>
          <w:rFonts w:ascii="仿宋_GB2312" w:eastAsia="仿宋_GB2312" w:hint="eastAsia"/>
          <w:sz w:val="28"/>
          <w:szCs w:val="28"/>
        </w:rPr>
        <w:t>供应商</w:t>
      </w:r>
      <w:r>
        <w:rPr>
          <w:rFonts w:ascii="仿宋_GB2312" w:eastAsia="仿宋_GB2312" w:hint="eastAsia"/>
          <w:sz w:val="28"/>
          <w:szCs w:val="28"/>
        </w:rPr>
        <w:t>。甲乙双方就甲方委托乙方代理记账事宜，达成以下合作协议。</w:t>
      </w:r>
    </w:p>
    <w:p w:rsidR="00486CC0" w:rsidRPr="00486CC0" w:rsidRDefault="00486CC0" w:rsidP="009E591C">
      <w:pPr>
        <w:spacing w:line="580" w:lineRule="exact"/>
        <w:ind w:firstLineChars="200" w:firstLine="600"/>
        <w:rPr>
          <w:rFonts w:ascii="黑体" w:eastAsia="黑体" w:hAnsi="宋体"/>
          <w:sz w:val="30"/>
          <w:szCs w:val="30"/>
        </w:rPr>
      </w:pPr>
      <w:r w:rsidRPr="00486CC0">
        <w:rPr>
          <w:rFonts w:ascii="黑体" w:eastAsia="黑体" w:hAnsi="宋体" w:hint="eastAsia"/>
          <w:sz w:val="30"/>
          <w:szCs w:val="30"/>
        </w:rPr>
        <w:t>二、双方的权利和义务</w:t>
      </w:r>
    </w:p>
    <w:p w:rsidR="00486CC0" w:rsidRPr="00486CC0" w:rsidRDefault="00486CC0" w:rsidP="009E591C">
      <w:pPr>
        <w:spacing w:line="580" w:lineRule="exact"/>
        <w:ind w:firstLineChars="200" w:firstLine="562"/>
        <w:rPr>
          <w:rFonts w:ascii="仿宋_GB2312" w:eastAsia="仿宋_GB2312"/>
          <w:b/>
          <w:sz w:val="28"/>
          <w:szCs w:val="28"/>
        </w:rPr>
      </w:pPr>
      <w:r w:rsidRPr="00486CC0">
        <w:rPr>
          <w:rFonts w:ascii="仿宋_GB2312" w:eastAsia="仿宋_GB2312" w:hint="eastAsia"/>
          <w:b/>
          <w:sz w:val="28"/>
          <w:szCs w:val="28"/>
        </w:rPr>
        <w:t>甲方：</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1.甲方的每项经济业务，必须填制或者取得符合国家统一会计制度规定的原始凭证。</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lastRenderedPageBreak/>
        <w:t>2.甲方应归集和整理有关经济业务的原始凭证和其他资料，并于每月_______日前提供给乙方。甲方对所提供资料的完整性和真实性负责，不得虚报收入和支出。</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3.甲方应建立健全与本企业相适应的内部控制制度，保证资产的安全和完整。</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4.甲方应当配备专人负责日常货币资金的收支和保管。</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5.涉及存货核算的，甲方负责存货的管理，应建立存货的管理制度，编制存货的入库凭证、出库凭证、库存明细账和每月各类存货的收发存明细表，并及时提供给乙方。甲方对上述资料的真实性和完整性负责，并保证库存物资的安全和完整。</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6.甲方应在法律允许的范围内开展经济业务，遵守会计法、税法等法律法规的规定，不得授意和指使乙方违法办理会计事项。</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7.对于乙方退回的、要求甲方按照国家统一会计制度规定进行更正、补充的原始凭证，甲方应当及时予以更正、补充。</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8.甲方应积极配合乙方完成代理记账工作，对乙方提出的合理建议应积极采纳。</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9.甲方应制定合理的会计资料传递程序，每月及时将原始凭证等会计资料交乙方，做好会计资料的签收工作。</w:t>
      </w:r>
    </w:p>
    <w:p w:rsid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10.会计年度终了后，乙方将会计档案移交甲方，由甲方负责保管会计档案，保证会计档案的安全和完整。</w:t>
      </w:r>
    </w:p>
    <w:p w:rsidR="00486CC0" w:rsidRPr="00486CC0" w:rsidRDefault="00486CC0" w:rsidP="009E591C">
      <w:pPr>
        <w:spacing w:line="580" w:lineRule="exact"/>
        <w:ind w:firstLineChars="200" w:firstLine="562"/>
        <w:rPr>
          <w:rFonts w:ascii="仿宋_GB2312" w:eastAsia="仿宋_GB2312"/>
          <w:b/>
          <w:sz w:val="28"/>
          <w:szCs w:val="28"/>
        </w:rPr>
      </w:pPr>
      <w:r w:rsidRPr="00486CC0">
        <w:rPr>
          <w:rFonts w:ascii="仿宋_GB2312" w:eastAsia="仿宋_GB2312" w:hint="eastAsia"/>
          <w:b/>
          <w:sz w:val="28"/>
          <w:szCs w:val="28"/>
        </w:rPr>
        <w:t>乙方：</w:t>
      </w:r>
    </w:p>
    <w:p w:rsid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1.乙方根据甲方所提供的原始凭证和其他资料，按照国家统一会计制度的规定进行会计核算，包括审核原始凭证、填制记账凭证、登记会计账簿、按时编制和提供财务会计报告。</w:t>
      </w:r>
    </w:p>
    <w:p w:rsid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lastRenderedPageBreak/>
        <w:t>2.涉及存货核算的，根据甲方提供的存货入库凭证、出库凭证、每月各类存货的收发存明细表，乙方进行成本结转。</w:t>
      </w:r>
    </w:p>
    <w:p w:rsid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sz w:val="28"/>
          <w:szCs w:val="28"/>
        </w:rPr>
        <w:t>3.</w:t>
      </w:r>
      <w:r w:rsidRPr="00486CC0">
        <w:rPr>
          <w:rFonts w:ascii="仿宋_GB2312" w:eastAsia="仿宋_GB2312" w:hint="eastAsia"/>
          <w:sz w:val="28"/>
          <w:szCs w:val="28"/>
        </w:rPr>
        <w:t>乙方应协助甲方完善内部控制，加强内部管理，针对内部控制薄弱环节提出合理的建议。</w:t>
      </w:r>
    </w:p>
    <w:p w:rsid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sz w:val="28"/>
          <w:szCs w:val="28"/>
        </w:rPr>
        <w:t>4.</w:t>
      </w:r>
      <w:r w:rsidRPr="00486CC0">
        <w:rPr>
          <w:rFonts w:ascii="仿宋_GB2312" w:eastAsia="仿宋_GB2312" w:hint="eastAsia"/>
          <w:sz w:val="28"/>
          <w:szCs w:val="28"/>
        </w:rPr>
        <w:t>乙方应协助甲方制定合理的会计资料传递程序，积极配合甲方做好会计资料的签收手续。在代理记账过程中，应妥善保管会计资料。</w:t>
      </w:r>
    </w:p>
    <w:p w:rsid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sz w:val="28"/>
          <w:szCs w:val="28"/>
        </w:rPr>
        <w:t>5.</w:t>
      </w:r>
      <w:r w:rsidRPr="00486CC0">
        <w:rPr>
          <w:rFonts w:ascii="仿宋_GB2312" w:eastAsia="仿宋_GB2312" w:hint="eastAsia"/>
          <w:sz w:val="28"/>
          <w:szCs w:val="28"/>
        </w:rPr>
        <w:t>乙方应按时将当年应归档的会计资料整理、装订后形成会计档案，于会计年度终了后交甲方保管。未办理交接手续前，由乙方负责保管。</w:t>
      </w:r>
    </w:p>
    <w:p w:rsid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sz w:val="28"/>
          <w:szCs w:val="28"/>
        </w:rPr>
        <w:t>6.</w:t>
      </w:r>
      <w:r w:rsidRPr="00486CC0">
        <w:rPr>
          <w:rFonts w:ascii="仿宋_GB2312" w:eastAsia="仿宋_GB2312" w:hint="eastAsia"/>
          <w:sz w:val="28"/>
          <w:szCs w:val="28"/>
        </w:rPr>
        <w:t>委托协议终止时，乙方应与甲方办理会计业务交接事宜。</w:t>
      </w:r>
    </w:p>
    <w:p w:rsid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sz w:val="28"/>
          <w:szCs w:val="28"/>
        </w:rPr>
        <w:t>7.</w:t>
      </w:r>
      <w:r w:rsidRPr="00486CC0">
        <w:rPr>
          <w:rFonts w:ascii="仿宋_GB2312" w:eastAsia="仿宋_GB2312" w:hint="eastAsia"/>
          <w:sz w:val="28"/>
          <w:szCs w:val="28"/>
        </w:rPr>
        <w:t>乙方对执行业务过程中知悉的商业秘密，负有保密义务。</w:t>
      </w:r>
    </w:p>
    <w:p w:rsidR="00510ED3" w:rsidRPr="00510ED3"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sz w:val="28"/>
          <w:szCs w:val="28"/>
        </w:rPr>
        <w:t>8.</w:t>
      </w:r>
      <w:r w:rsidRPr="00486CC0">
        <w:rPr>
          <w:rFonts w:ascii="仿宋_GB2312" w:eastAsia="仿宋_GB2312" w:hint="eastAsia"/>
          <w:sz w:val="28"/>
          <w:szCs w:val="28"/>
        </w:rPr>
        <w:t>对甲方提出的有关会计处理的相关问题，乙方应当予以正确解释。</w:t>
      </w:r>
    </w:p>
    <w:p w:rsidR="00486CC0" w:rsidRPr="00486CC0" w:rsidRDefault="00486CC0" w:rsidP="009E591C">
      <w:pPr>
        <w:spacing w:line="580" w:lineRule="exact"/>
        <w:ind w:firstLineChars="200" w:firstLine="600"/>
        <w:rPr>
          <w:rFonts w:ascii="黑体" w:eastAsia="黑体" w:hAnsi="宋体"/>
          <w:sz w:val="30"/>
          <w:szCs w:val="30"/>
        </w:rPr>
      </w:pPr>
      <w:r w:rsidRPr="00486CC0">
        <w:rPr>
          <w:rFonts w:ascii="黑体" w:eastAsia="黑体" w:hAnsi="宋体" w:hint="eastAsia"/>
          <w:sz w:val="30"/>
          <w:szCs w:val="30"/>
        </w:rPr>
        <w:t>三、责任划分</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1.乙方是在甲方提供相关资料的基础上进行会计核算，因甲方提供的记账依据不实、未按协议约定及时提供记账依据或其他过错导致委托事项出现差错或未能按时完成委托事项，由此造成的后果，由甲方承担。</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2.因乙方的过错导致委托事项出现差错或未能按时完成委托事项，由此造成的后果，由乙方承担。</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3.本协议履行期间，因过失、过错被有关部门处理、处罚的，由过失、过错方承担相应责任。</w:t>
      </w:r>
    </w:p>
    <w:p w:rsidR="00486CC0" w:rsidRPr="00486CC0" w:rsidRDefault="00486CC0" w:rsidP="009E591C">
      <w:pPr>
        <w:spacing w:line="580" w:lineRule="exact"/>
        <w:ind w:firstLineChars="200" w:firstLine="600"/>
        <w:rPr>
          <w:rFonts w:ascii="黑体" w:eastAsia="黑体" w:hAnsi="宋体"/>
          <w:sz w:val="30"/>
          <w:szCs w:val="30"/>
        </w:rPr>
      </w:pPr>
      <w:r w:rsidRPr="00486CC0">
        <w:rPr>
          <w:rFonts w:ascii="黑体" w:eastAsia="黑体" w:hAnsi="宋体" w:hint="eastAsia"/>
          <w:sz w:val="30"/>
          <w:szCs w:val="30"/>
        </w:rPr>
        <w:t>四、服务期限</w:t>
      </w:r>
    </w:p>
    <w:p w:rsidR="00486CC0" w:rsidRDefault="00486CC0" w:rsidP="009E591C">
      <w:pPr>
        <w:spacing w:line="580" w:lineRule="exact"/>
        <w:ind w:firstLineChars="200" w:firstLine="560"/>
        <w:rPr>
          <w:rFonts w:ascii="仿宋_GB2312" w:eastAsia="仿宋_GB2312"/>
          <w:sz w:val="28"/>
          <w:szCs w:val="28"/>
        </w:rPr>
      </w:pPr>
      <w:r>
        <w:rPr>
          <w:rFonts w:ascii="仿宋_GB2312" w:eastAsia="仿宋_GB2312" w:hint="eastAsia"/>
          <w:sz w:val="28"/>
          <w:szCs w:val="28"/>
        </w:rPr>
        <w:t>根据《徐汇</w:t>
      </w:r>
      <w:r w:rsidRPr="00486CC0">
        <w:rPr>
          <w:rFonts w:ascii="仿宋_GB2312" w:eastAsia="仿宋_GB2312" w:hint="eastAsia"/>
          <w:sz w:val="28"/>
          <w:szCs w:val="28"/>
        </w:rPr>
        <w:t>区为小微企业购买代理记账服务申请表》中</w:t>
      </w:r>
      <w:r w:rsidR="00510ED3">
        <w:rPr>
          <w:rFonts w:ascii="仿宋_GB2312" w:eastAsia="仿宋_GB2312" w:hint="eastAsia"/>
          <w:sz w:val="28"/>
          <w:szCs w:val="28"/>
        </w:rPr>
        <w:t>徐汇</w:t>
      </w:r>
      <w:r w:rsidRPr="00486CC0">
        <w:rPr>
          <w:rFonts w:ascii="仿宋_GB2312" w:eastAsia="仿宋_GB2312" w:hint="eastAsia"/>
          <w:sz w:val="28"/>
          <w:szCs w:val="28"/>
        </w:rPr>
        <w:t>区财</w:t>
      </w:r>
      <w:r w:rsidRPr="00486CC0">
        <w:rPr>
          <w:rFonts w:ascii="仿宋_GB2312" w:eastAsia="仿宋_GB2312" w:hint="eastAsia"/>
          <w:sz w:val="28"/>
          <w:szCs w:val="28"/>
        </w:rPr>
        <w:lastRenderedPageBreak/>
        <w:t>政局</w:t>
      </w:r>
      <w:r w:rsidR="00172FBF">
        <w:rPr>
          <w:rFonts w:ascii="仿宋_GB2312" w:eastAsia="仿宋_GB2312" w:hint="eastAsia"/>
          <w:sz w:val="28"/>
          <w:szCs w:val="28"/>
        </w:rPr>
        <w:t>核准</w:t>
      </w:r>
      <w:r w:rsidRPr="00486CC0">
        <w:rPr>
          <w:rFonts w:ascii="仿宋_GB2312" w:eastAsia="仿宋_GB2312" w:hint="eastAsia"/>
          <w:sz w:val="28"/>
          <w:szCs w:val="28"/>
        </w:rPr>
        <w:t>的服务期限，为</w:t>
      </w:r>
      <w:r w:rsidRPr="00486CC0">
        <w:rPr>
          <w:rFonts w:ascii="仿宋_GB2312" w:eastAsia="仿宋_GB2312" w:hint="eastAsia"/>
          <w:sz w:val="28"/>
          <w:szCs w:val="28"/>
          <w:u w:val="single"/>
        </w:rPr>
        <w:t xml:space="preserve"> </w:t>
      </w:r>
      <w:r w:rsidR="00510ED3">
        <w:rPr>
          <w:rFonts w:ascii="仿宋_GB2312" w:eastAsia="仿宋_GB2312" w:hint="eastAsia"/>
          <w:sz w:val="28"/>
          <w:szCs w:val="28"/>
          <w:u w:val="single"/>
        </w:rPr>
        <w:t xml:space="preserve">  </w:t>
      </w:r>
      <w:r w:rsidRPr="00486CC0">
        <w:rPr>
          <w:rFonts w:ascii="仿宋_GB2312" w:eastAsia="仿宋_GB2312" w:hint="eastAsia"/>
          <w:sz w:val="28"/>
          <w:szCs w:val="28"/>
          <w:u w:val="single"/>
        </w:rPr>
        <w:t xml:space="preserve">  </w:t>
      </w:r>
      <w:r w:rsidRPr="00486CC0">
        <w:rPr>
          <w:rFonts w:ascii="仿宋_GB2312" w:eastAsia="仿宋_GB2312" w:hint="eastAsia"/>
          <w:sz w:val="28"/>
          <w:szCs w:val="28"/>
        </w:rPr>
        <w:t>年</w:t>
      </w:r>
      <w:r w:rsidRPr="00486CC0">
        <w:rPr>
          <w:rFonts w:ascii="仿宋_GB2312" w:eastAsia="仿宋_GB2312" w:hint="eastAsia"/>
          <w:sz w:val="28"/>
          <w:szCs w:val="28"/>
          <w:u w:val="single"/>
        </w:rPr>
        <w:t xml:space="preserve">  </w:t>
      </w:r>
      <w:r w:rsidR="00510ED3">
        <w:rPr>
          <w:rFonts w:ascii="仿宋_GB2312" w:eastAsia="仿宋_GB2312" w:hint="eastAsia"/>
          <w:sz w:val="28"/>
          <w:szCs w:val="28"/>
          <w:u w:val="single"/>
        </w:rPr>
        <w:t xml:space="preserve"> </w:t>
      </w:r>
      <w:r w:rsidRPr="00486CC0">
        <w:rPr>
          <w:rFonts w:ascii="仿宋_GB2312" w:eastAsia="仿宋_GB2312" w:hint="eastAsia"/>
          <w:sz w:val="28"/>
          <w:szCs w:val="28"/>
          <w:u w:val="single"/>
        </w:rPr>
        <w:t xml:space="preserve"> </w:t>
      </w:r>
      <w:r w:rsidRPr="00486CC0">
        <w:rPr>
          <w:rFonts w:ascii="仿宋_GB2312" w:eastAsia="仿宋_GB2312" w:hint="eastAsia"/>
          <w:sz w:val="28"/>
          <w:szCs w:val="28"/>
        </w:rPr>
        <w:t>月</w:t>
      </w:r>
      <w:r>
        <w:rPr>
          <w:rFonts w:ascii="仿宋_GB2312" w:eastAsia="仿宋_GB2312" w:hint="eastAsia"/>
          <w:sz w:val="28"/>
          <w:szCs w:val="28"/>
        </w:rPr>
        <w:t>至</w:t>
      </w:r>
      <w:r w:rsidRPr="00486CC0">
        <w:rPr>
          <w:rFonts w:ascii="仿宋_GB2312" w:eastAsia="仿宋_GB2312" w:hint="eastAsia"/>
          <w:sz w:val="28"/>
          <w:szCs w:val="28"/>
          <w:u w:val="single"/>
        </w:rPr>
        <w:t xml:space="preserve"> </w:t>
      </w:r>
      <w:r w:rsidR="00510ED3">
        <w:rPr>
          <w:rFonts w:ascii="仿宋_GB2312" w:eastAsia="仿宋_GB2312" w:hint="eastAsia"/>
          <w:sz w:val="28"/>
          <w:szCs w:val="28"/>
          <w:u w:val="single"/>
        </w:rPr>
        <w:t xml:space="preserve">  </w:t>
      </w:r>
      <w:r w:rsidRPr="00486CC0">
        <w:rPr>
          <w:rFonts w:ascii="仿宋_GB2312" w:eastAsia="仿宋_GB2312" w:hint="eastAsia"/>
          <w:sz w:val="28"/>
          <w:szCs w:val="28"/>
          <w:u w:val="single"/>
        </w:rPr>
        <w:t xml:space="preserve">  </w:t>
      </w:r>
      <w:r w:rsidRPr="00486CC0">
        <w:rPr>
          <w:rFonts w:ascii="仿宋_GB2312" w:eastAsia="仿宋_GB2312" w:hint="eastAsia"/>
          <w:sz w:val="28"/>
          <w:szCs w:val="28"/>
        </w:rPr>
        <w:t>年</w:t>
      </w:r>
      <w:r w:rsidRPr="00486CC0">
        <w:rPr>
          <w:rFonts w:ascii="仿宋_GB2312" w:eastAsia="仿宋_GB2312" w:hint="eastAsia"/>
          <w:sz w:val="28"/>
          <w:szCs w:val="28"/>
          <w:u w:val="single"/>
        </w:rPr>
        <w:t xml:space="preserve"> </w:t>
      </w:r>
      <w:r w:rsidR="00510ED3">
        <w:rPr>
          <w:rFonts w:ascii="仿宋_GB2312" w:eastAsia="仿宋_GB2312" w:hint="eastAsia"/>
          <w:sz w:val="28"/>
          <w:szCs w:val="28"/>
          <w:u w:val="single"/>
        </w:rPr>
        <w:t xml:space="preserve"> </w:t>
      </w:r>
      <w:r w:rsidRPr="00486CC0">
        <w:rPr>
          <w:rFonts w:ascii="仿宋_GB2312" w:eastAsia="仿宋_GB2312" w:hint="eastAsia"/>
          <w:sz w:val="28"/>
          <w:szCs w:val="28"/>
          <w:u w:val="single"/>
        </w:rPr>
        <w:t xml:space="preserve">  </w:t>
      </w:r>
      <w:r w:rsidRPr="00486CC0">
        <w:rPr>
          <w:rFonts w:ascii="仿宋_GB2312" w:eastAsia="仿宋_GB2312" w:hint="eastAsia"/>
          <w:sz w:val="28"/>
          <w:szCs w:val="28"/>
        </w:rPr>
        <w:t>月。</w:t>
      </w:r>
    </w:p>
    <w:p w:rsidR="00486CC0" w:rsidRPr="00486CC0" w:rsidRDefault="00486CC0" w:rsidP="009E591C">
      <w:pPr>
        <w:spacing w:line="580" w:lineRule="exact"/>
        <w:ind w:firstLineChars="200" w:firstLine="600"/>
        <w:rPr>
          <w:rFonts w:ascii="黑体" w:eastAsia="黑体" w:hAnsi="宋体"/>
          <w:sz w:val="30"/>
          <w:szCs w:val="30"/>
        </w:rPr>
      </w:pPr>
      <w:r w:rsidRPr="00486CC0">
        <w:rPr>
          <w:rFonts w:ascii="黑体" w:eastAsia="黑体" w:hAnsi="宋体" w:hint="eastAsia"/>
          <w:sz w:val="30"/>
          <w:szCs w:val="30"/>
        </w:rPr>
        <w:t>五、服务费用标准及支付方式</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甲方为（一般纳税人、小规模纳税人），每月代理记账费用标准为</w:t>
      </w:r>
      <w:r w:rsidR="00510ED3" w:rsidRPr="00486CC0">
        <w:rPr>
          <w:rFonts w:ascii="仿宋_GB2312" w:eastAsia="仿宋_GB2312" w:hint="eastAsia"/>
          <w:sz w:val="28"/>
          <w:szCs w:val="28"/>
          <w:u w:val="single"/>
        </w:rPr>
        <w:t xml:space="preserve"> </w:t>
      </w:r>
      <w:r w:rsidR="00510ED3">
        <w:rPr>
          <w:rFonts w:ascii="仿宋_GB2312" w:eastAsia="仿宋_GB2312" w:hint="eastAsia"/>
          <w:sz w:val="28"/>
          <w:szCs w:val="28"/>
          <w:u w:val="single"/>
        </w:rPr>
        <w:t xml:space="preserve">  </w:t>
      </w:r>
      <w:r w:rsidR="00510ED3" w:rsidRPr="00486CC0">
        <w:rPr>
          <w:rFonts w:ascii="仿宋_GB2312" w:eastAsia="仿宋_GB2312" w:hint="eastAsia"/>
          <w:sz w:val="28"/>
          <w:szCs w:val="28"/>
          <w:u w:val="single"/>
        </w:rPr>
        <w:t xml:space="preserve">  </w:t>
      </w:r>
      <w:r w:rsidRPr="00486CC0">
        <w:rPr>
          <w:rFonts w:ascii="仿宋_GB2312" w:eastAsia="仿宋_GB2312" w:hint="eastAsia"/>
          <w:sz w:val="28"/>
          <w:szCs w:val="28"/>
        </w:rPr>
        <w:t>元（人民币整）。</w:t>
      </w:r>
      <w:r w:rsidR="00172FBF" w:rsidRPr="00486CC0">
        <w:rPr>
          <w:rFonts w:ascii="仿宋_GB2312" w:eastAsia="仿宋_GB2312" w:hint="eastAsia"/>
          <w:sz w:val="28"/>
          <w:szCs w:val="28"/>
        </w:rPr>
        <w:t>根据《</w:t>
      </w:r>
      <w:r w:rsidR="00172FBF">
        <w:rPr>
          <w:rFonts w:ascii="仿宋_GB2312" w:eastAsia="仿宋_GB2312" w:hint="eastAsia"/>
          <w:sz w:val="28"/>
          <w:szCs w:val="28"/>
        </w:rPr>
        <w:t>实施办法</w:t>
      </w:r>
      <w:r w:rsidR="00172FBF" w:rsidRPr="00486CC0">
        <w:rPr>
          <w:rFonts w:ascii="仿宋_GB2312" w:eastAsia="仿宋_GB2312" w:hint="eastAsia"/>
          <w:sz w:val="28"/>
          <w:szCs w:val="28"/>
        </w:rPr>
        <w:t>》规定，</w:t>
      </w:r>
      <w:r w:rsidRPr="00486CC0">
        <w:rPr>
          <w:rFonts w:ascii="仿宋_GB2312" w:eastAsia="仿宋_GB2312" w:hint="eastAsia"/>
          <w:sz w:val="28"/>
          <w:szCs w:val="28"/>
        </w:rPr>
        <w:t>乙方</w:t>
      </w:r>
      <w:r>
        <w:rPr>
          <w:rFonts w:ascii="仿宋_GB2312" w:eastAsia="仿宋_GB2312" w:hint="eastAsia"/>
          <w:sz w:val="28"/>
          <w:szCs w:val="28"/>
        </w:rPr>
        <w:t>每半年</w:t>
      </w:r>
      <w:r w:rsidRPr="00486CC0">
        <w:rPr>
          <w:rFonts w:ascii="仿宋_GB2312" w:eastAsia="仿宋_GB2312" w:hint="eastAsia"/>
          <w:sz w:val="28"/>
          <w:szCs w:val="28"/>
        </w:rPr>
        <w:t>通过规定流程向</w:t>
      </w:r>
      <w:r>
        <w:rPr>
          <w:rFonts w:ascii="仿宋_GB2312" w:eastAsia="仿宋_GB2312" w:hint="eastAsia"/>
          <w:sz w:val="28"/>
          <w:szCs w:val="28"/>
        </w:rPr>
        <w:t>徐汇</w:t>
      </w:r>
      <w:r w:rsidRPr="00486CC0">
        <w:rPr>
          <w:rFonts w:ascii="仿宋_GB2312" w:eastAsia="仿宋_GB2312" w:hint="eastAsia"/>
          <w:sz w:val="28"/>
          <w:szCs w:val="28"/>
        </w:rPr>
        <w:t>区财政局提出费用结算申请。</w:t>
      </w:r>
      <w:r w:rsidR="00172FBF">
        <w:rPr>
          <w:rFonts w:ascii="仿宋_GB2312" w:eastAsia="仿宋_GB2312" w:hint="eastAsia"/>
          <w:sz w:val="28"/>
          <w:szCs w:val="28"/>
        </w:rPr>
        <w:t>实际结算费用按代理记账机构的实际中标价与《</w:t>
      </w:r>
      <w:r w:rsidR="00172FBF" w:rsidRPr="00172FBF">
        <w:rPr>
          <w:rFonts w:ascii="仿宋_GB2312" w:eastAsia="仿宋_GB2312" w:hint="eastAsia"/>
          <w:sz w:val="28"/>
          <w:szCs w:val="28"/>
        </w:rPr>
        <w:t>实施办法</w:t>
      </w:r>
      <w:r w:rsidR="00172FBF">
        <w:rPr>
          <w:rFonts w:ascii="仿宋_GB2312" w:eastAsia="仿宋_GB2312" w:hint="eastAsia"/>
          <w:sz w:val="28"/>
          <w:szCs w:val="28"/>
        </w:rPr>
        <w:t>》</w:t>
      </w:r>
      <w:r w:rsidR="00172FBF" w:rsidRPr="00172FBF">
        <w:rPr>
          <w:rFonts w:ascii="仿宋_GB2312" w:eastAsia="仿宋_GB2312" w:hint="eastAsia"/>
          <w:sz w:val="28"/>
          <w:szCs w:val="28"/>
        </w:rPr>
        <w:t>费用标准孰低执行</w:t>
      </w:r>
      <w:r w:rsidR="00172FBF">
        <w:rPr>
          <w:rFonts w:ascii="仿宋_GB2312" w:eastAsia="仿宋_GB2312" w:hint="eastAsia"/>
          <w:sz w:val="28"/>
          <w:szCs w:val="28"/>
        </w:rPr>
        <w:t>。</w:t>
      </w:r>
      <w:r w:rsidRPr="00486CC0">
        <w:rPr>
          <w:rFonts w:ascii="仿宋_GB2312" w:eastAsia="仿宋_GB2312" w:hint="eastAsia"/>
          <w:sz w:val="28"/>
          <w:szCs w:val="28"/>
        </w:rPr>
        <w:t>乙方不</w:t>
      </w:r>
      <w:r w:rsidR="002B60E1">
        <w:rPr>
          <w:rFonts w:ascii="仿宋_GB2312" w:eastAsia="仿宋_GB2312" w:hint="eastAsia"/>
          <w:sz w:val="28"/>
          <w:szCs w:val="28"/>
        </w:rPr>
        <w:t>得</w:t>
      </w:r>
      <w:r w:rsidRPr="00486CC0">
        <w:rPr>
          <w:rFonts w:ascii="仿宋_GB2312" w:eastAsia="仿宋_GB2312" w:hint="eastAsia"/>
          <w:sz w:val="28"/>
          <w:szCs w:val="28"/>
        </w:rPr>
        <w:t>就</w:t>
      </w:r>
      <w:r w:rsidR="002B60E1">
        <w:rPr>
          <w:rFonts w:ascii="仿宋_GB2312" w:eastAsia="仿宋_GB2312" w:hint="eastAsia"/>
          <w:sz w:val="28"/>
          <w:szCs w:val="28"/>
        </w:rPr>
        <w:t>纳入“实施办法”的购买</w:t>
      </w:r>
      <w:r w:rsidRPr="00486CC0">
        <w:rPr>
          <w:rFonts w:ascii="仿宋_GB2312" w:eastAsia="仿宋_GB2312" w:hint="eastAsia"/>
          <w:sz w:val="28"/>
          <w:szCs w:val="28"/>
        </w:rPr>
        <w:t>代理记账服务项目向甲方收取其他额外费用。</w:t>
      </w:r>
    </w:p>
    <w:p w:rsidR="00486CC0" w:rsidRPr="00486CC0" w:rsidRDefault="00486CC0" w:rsidP="009E591C">
      <w:pPr>
        <w:spacing w:line="580" w:lineRule="exact"/>
        <w:ind w:firstLineChars="200" w:firstLine="600"/>
        <w:rPr>
          <w:rFonts w:ascii="黑体" w:eastAsia="黑体" w:hAnsi="宋体"/>
          <w:sz w:val="30"/>
          <w:szCs w:val="30"/>
        </w:rPr>
      </w:pPr>
      <w:r w:rsidRPr="00486CC0">
        <w:rPr>
          <w:rFonts w:ascii="黑体" w:eastAsia="黑体" w:hAnsi="宋体" w:hint="eastAsia"/>
          <w:sz w:val="30"/>
          <w:szCs w:val="30"/>
        </w:rPr>
        <w:t>六、协议的终止</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1.协议期满，本协议自然终止；</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2.</w:t>
      </w:r>
      <w:r>
        <w:rPr>
          <w:rFonts w:ascii="仿宋_GB2312" w:eastAsia="仿宋_GB2312" w:hint="eastAsia"/>
          <w:sz w:val="28"/>
          <w:szCs w:val="28"/>
        </w:rPr>
        <w:t>甲方或乙方任何一方若发生</w:t>
      </w:r>
      <w:r w:rsidR="00510ED3">
        <w:rPr>
          <w:rFonts w:ascii="仿宋_GB2312" w:eastAsia="仿宋_GB2312" w:hint="eastAsia"/>
          <w:sz w:val="28"/>
          <w:szCs w:val="28"/>
        </w:rPr>
        <w:t>与</w:t>
      </w:r>
      <w:r>
        <w:rPr>
          <w:rFonts w:ascii="仿宋_GB2312" w:eastAsia="仿宋_GB2312" w:hint="eastAsia"/>
          <w:sz w:val="28"/>
          <w:szCs w:val="28"/>
        </w:rPr>
        <w:t>《</w:t>
      </w:r>
      <w:r w:rsidRPr="00486CC0">
        <w:rPr>
          <w:rFonts w:ascii="仿宋_GB2312" w:eastAsia="仿宋_GB2312" w:hint="eastAsia"/>
          <w:sz w:val="28"/>
          <w:szCs w:val="28"/>
        </w:rPr>
        <w:t>实施办法》有关规定</w:t>
      </w:r>
      <w:r w:rsidR="00510ED3">
        <w:rPr>
          <w:rFonts w:ascii="仿宋_GB2312" w:eastAsia="仿宋_GB2312" w:hint="eastAsia"/>
          <w:sz w:val="28"/>
          <w:szCs w:val="28"/>
        </w:rPr>
        <w:t>不符的</w:t>
      </w:r>
      <w:r w:rsidRPr="00486CC0">
        <w:rPr>
          <w:rFonts w:ascii="仿宋_GB2312" w:eastAsia="仿宋_GB2312" w:hint="eastAsia"/>
          <w:sz w:val="28"/>
          <w:szCs w:val="28"/>
        </w:rPr>
        <w:t>情形，应</w:t>
      </w:r>
      <w:r w:rsidR="00172FBF">
        <w:rPr>
          <w:rFonts w:ascii="仿宋_GB2312" w:eastAsia="仿宋_GB2312" w:hint="eastAsia"/>
          <w:sz w:val="28"/>
          <w:szCs w:val="28"/>
        </w:rPr>
        <w:t>立即</w:t>
      </w:r>
      <w:r w:rsidRPr="00486CC0">
        <w:rPr>
          <w:rFonts w:ascii="仿宋_GB2312" w:eastAsia="仿宋_GB2312" w:hint="eastAsia"/>
          <w:sz w:val="28"/>
          <w:szCs w:val="28"/>
        </w:rPr>
        <w:t>终止本协议。</w:t>
      </w:r>
    </w:p>
    <w:p w:rsidR="00486CC0" w:rsidRPr="00486CC0" w:rsidRDefault="00486CC0" w:rsidP="009E591C">
      <w:pPr>
        <w:spacing w:line="580" w:lineRule="exact"/>
        <w:ind w:firstLineChars="200" w:firstLine="600"/>
        <w:rPr>
          <w:rFonts w:ascii="黑体" w:eastAsia="黑体" w:hAnsi="宋体"/>
          <w:sz w:val="30"/>
          <w:szCs w:val="30"/>
        </w:rPr>
      </w:pPr>
      <w:r w:rsidRPr="00486CC0">
        <w:rPr>
          <w:rFonts w:ascii="黑体" w:eastAsia="黑体" w:hAnsi="宋体" w:hint="eastAsia"/>
          <w:sz w:val="30"/>
          <w:szCs w:val="30"/>
        </w:rPr>
        <w:t>七、其他</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w:t>
      </w:r>
      <w:r w:rsidR="00172FBF">
        <w:rPr>
          <w:rFonts w:ascii="仿宋_GB2312" w:eastAsia="仿宋_GB2312" w:hint="eastAsia"/>
          <w:sz w:val="28"/>
          <w:szCs w:val="28"/>
        </w:rPr>
        <w:t>一</w:t>
      </w:r>
      <w:r w:rsidRPr="00486CC0">
        <w:rPr>
          <w:rFonts w:ascii="仿宋_GB2312" w:eastAsia="仿宋_GB2312" w:hint="eastAsia"/>
          <w:sz w:val="28"/>
          <w:szCs w:val="28"/>
        </w:rPr>
        <w:t>）本协议的未尽事宜</w:t>
      </w:r>
      <w:r w:rsidR="00172FBF">
        <w:rPr>
          <w:rFonts w:ascii="仿宋_GB2312" w:eastAsia="仿宋_GB2312" w:hint="eastAsia"/>
          <w:sz w:val="28"/>
          <w:szCs w:val="28"/>
        </w:rPr>
        <w:t>或</w:t>
      </w:r>
      <w:r w:rsidRPr="00486CC0">
        <w:rPr>
          <w:rFonts w:ascii="仿宋_GB2312" w:eastAsia="仿宋_GB2312" w:hint="eastAsia"/>
          <w:sz w:val="28"/>
          <w:szCs w:val="28"/>
        </w:rPr>
        <w:t>本协议在履行过程中需变更的事宜，双方应通过订立</w:t>
      </w:r>
      <w:r w:rsidR="00172FBF">
        <w:rPr>
          <w:rFonts w:ascii="仿宋_GB2312" w:eastAsia="仿宋_GB2312" w:hint="eastAsia"/>
          <w:sz w:val="28"/>
          <w:szCs w:val="28"/>
        </w:rPr>
        <w:t>补充条款、补充协议或</w:t>
      </w:r>
      <w:r w:rsidRPr="00486CC0">
        <w:rPr>
          <w:rFonts w:ascii="仿宋_GB2312" w:eastAsia="仿宋_GB2312" w:hint="eastAsia"/>
          <w:sz w:val="28"/>
          <w:szCs w:val="28"/>
        </w:rPr>
        <w:t>变更协议进行约定</w:t>
      </w:r>
      <w:r w:rsidR="00172FBF">
        <w:rPr>
          <w:rFonts w:ascii="仿宋_GB2312" w:eastAsia="仿宋_GB2312" w:hint="eastAsia"/>
          <w:sz w:val="28"/>
          <w:szCs w:val="28"/>
        </w:rPr>
        <w:t>，但不得与《实施办法》存在实质性不符</w:t>
      </w:r>
      <w:r w:rsidR="00172FBF" w:rsidRPr="00486CC0">
        <w:rPr>
          <w:rFonts w:ascii="仿宋_GB2312" w:eastAsia="仿宋_GB2312" w:hint="eastAsia"/>
          <w:sz w:val="28"/>
          <w:szCs w:val="28"/>
        </w:rPr>
        <w:t>。</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w:t>
      </w:r>
      <w:r w:rsidR="00172FBF">
        <w:rPr>
          <w:rFonts w:ascii="仿宋_GB2312" w:eastAsia="仿宋_GB2312" w:hint="eastAsia"/>
          <w:sz w:val="28"/>
          <w:szCs w:val="28"/>
        </w:rPr>
        <w:t>二</w:t>
      </w:r>
      <w:r w:rsidRPr="00486CC0">
        <w:rPr>
          <w:rFonts w:ascii="仿宋_GB2312" w:eastAsia="仿宋_GB2312" w:hint="eastAsia"/>
          <w:sz w:val="28"/>
          <w:szCs w:val="28"/>
        </w:rPr>
        <w:t>）甲乙双方在履行本协议过程中发生争议，应协商解决。协商不能解决的，依法向人民法院起诉。</w:t>
      </w:r>
    </w:p>
    <w:p w:rsidR="00C310AD"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本协议自双方签字之日起生效。本协议一式三份，委托双方各一份，另一份报区财政局备案。</w:t>
      </w:r>
    </w:p>
    <w:p w:rsidR="00E61364" w:rsidRPr="00486CC0" w:rsidRDefault="00E61364" w:rsidP="009E591C">
      <w:pPr>
        <w:spacing w:line="580" w:lineRule="exact"/>
        <w:ind w:firstLineChars="200" w:firstLine="560"/>
        <w:rPr>
          <w:rFonts w:ascii="仿宋_GB2312" w:eastAsia="仿宋_GB2312"/>
          <w:sz w:val="28"/>
          <w:szCs w:val="28"/>
        </w:rPr>
      </w:pP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 xml:space="preserve">甲方：（公章） </w:t>
      </w:r>
      <w:r>
        <w:rPr>
          <w:rFonts w:ascii="仿宋_GB2312" w:eastAsia="仿宋_GB2312" w:hint="eastAsia"/>
          <w:sz w:val="28"/>
          <w:szCs w:val="28"/>
        </w:rPr>
        <w:t xml:space="preserve">                    </w:t>
      </w:r>
      <w:r w:rsidRPr="00486CC0">
        <w:rPr>
          <w:rFonts w:ascii="仿宋_GB2312" w:eastAsia="仿宋_GB2312" w:hint="eastAsia"/>
          <w:sz w:val="28"/>
          <w:szCs w:val="28"/>
        </w:rPr>
        <w:t>乙方：（公章）</w:t>
      </w:r>
    </w:p>
    <w:p w:rsidR="00486CC0" w:rsidRPr="00486CC0"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 xml:space="preserve">法定代表人：（签字） </w:t>
      </w:r>
      <w:r>
        <w:rPr>
          <w:rFonts w:ascii="仿宋_GB2312" w:eastAsia="仿宋_GB2312" w:hint="eastAsia"/>
          <w:sz w:val="28"/>
          <w:szCs w:val="28"/>
        </w:rPr>
        <w:t xml:space="preserve">              </w:t>
      </w:r>
      <w:r w:rsidRPr="00486CC0">
        <w:rPr>
          <w:rFonts w:ascii="仿宋_GB2312" w:eastAsia="仿宋_GB2312" w:hint="eastAsia"/>
          <w:sz w:val="28"/>
          <w:szCs w:val="28"/>
        </w:rPr>
        <w:t>法定代表人：（签字）</w:t>
      </w:r>
    </w:p>
    <w:p w:rsidR="00486CC0" w:rsidRPr="00510ED3" w:rsidRDefault="00486CC0" w:rsidP="009E591C">
      <w:pPr>
        <w:spacing w:line="580" w:lineRule="exact"/>
        <w:ind w:firstLineChars="200" w:firstLine="560"/>
        <w:rPr>
          <w:rFonts w:ascii="仿宋_GB2312" w:eastAsia="仿宋_GB2312"/>
          <w:sz w:val="28"/>
          <w:szCs w:val="28"/>
        </w:rPr>
      </w:pPr>
      <w:r w:rsidRPr="00486CC0">
        <w:rPr>
          <w:rFonts w:ascii="仿宋_GB2312" w:eastAsia="仿宋_GB2312" w:hint="eastAsia"/>
          <w:sz w:val="28"/>
          <w:szCs w:val="28"/>
        </w:rPr>
        <w:t xml:space="preserve">签署日期： </w:t>
      </w:r>
      <w:r w:rsidR="00510ED3">
        <w:rPr>
          <w:rFonts w:ascii="仿宋_GB2312" w:eastAsia="仿宋_GB2312" w:hint="eastAsia"/>
          <w:sz w:val="28"/>
          <w:szCs w:val="28"/>
        </w:rPr>
        <w:t xml:space="preserve">  </w:t>
      </w:r>
      <w:r w:rsidRPr="00486CC0">
        <w:rPr>
          <w:rFonts w:ascii="仿宋_GB2312" w:eastAsia="仿宋_GB2312" w:hint="eastAsia"/>
          <w:sz w:val="28"/>
          <w:szCs w:val="28"/>
        </w:rPr>
        <w:t>年</w:t>
      </w:r>
      <w:r w:rsidR="00510ED3">
        <w:rPr>
          <w:rFonts w:ascii="仿宋_GB2312" w:eastAsia="仿宋_GB2312" w:hint="eastAsia"/>
          <w:sz w:val="28"/>
          <w:szCs w:val="28"/>
        </w:rPr>
        <w:t xml:space="preserve"> </w:t>
      </w:r>
      <w:r w:rsidRPr="00486CC0">
        <w:rPr>
          <w:rFonts w:ascii="仿宋_GB2312" w:eastAsia="仿宋_GB2312" w:hint="eastAsia"/>
          <w:sz w:val="28"/>
          <w:szCs w:val="28"/>
        </w:rPr>
        <w:t>月</w:t>
      </w:r>
      <w:r w:rsidR="00510ED3">
        <w:rPr>
          <w:rFonts w:ascii="仿宋_GB2312" w:eastAsia="仿宋_GB2312" w:hint="eastAsia"/>
          <w:sz w:val="28"/>
          <w:szCs w:val="28"/>
        </w:rPr>
        <w:t xml:space="preserve"> </w:t>
      </w:r>
      <w:r w:rsidRPr="00486CC0">
        <w:rPr>
          <w:rFonts w:ascii="仿宋_GB2312" w:eastAsia="仿宋_GB2312" w:hint="eastAsia"/>
          <w:sz w:val="28"/>
          <w:szCs w:val="28"/>
        </w:rPr>
        <w:t>日</w:t>
      </w:r>
      <w:r w:rsidR="00510ED3">
        <w:rPr>
          <w:rFonts w:ascii="仿宋_GB2312" w:eastAsia="仿宋_GB2312" w:hint="eastAsia"/>
          <w:sz w:val="28"/>
          <w:szCs w:val="28"/>
        </w:rPr>
        <w:t xml:space="preserve">             </w:t>
      </w:r>
      <w:r w:rsidRPr="00486CC0">
        <w:rPr>
          <w:rFonts w:ascii="仿宋_GB2312" w:eastAsia="仿宋_GB2312" w:hint="eastAsia"/>
          <w:sz w:val="28"/>
          <w:szCs w:val="28"/>
        </w:rPr>
        <w:t>签署日期：</w:t>
      </w:r>
      <w:r w:rsidR="00510ED3" w:rsidRPr="00486CC0">
        <w:rPr>
          <w:rFonts w:ascii="仿宋_GB2312" w:eastAsia="仿宋_GB2312" w:hint="eastAsia"/>
          <w:sz w:val="28"/>
          <w:szCs w:val="28"/>
        </w:rPr>
        <w:t xml:space="preserve"> </w:t>
      </w:r>
      <w:r w:rsidR="00510ED3">
        <w:rPr>
          <w:rFonts w:ascii="仿宋_GB2312" w:eastAsia="仿宋_GB2312" w:hint="eastAsia"/>
          <w:sz w:val="28"/>
          <w:szCs w:val="28"/>
        </w:rPr>
        <w:t xml:space="preserve">  </w:t>
      </w:r>
      <w:r w:rsidRPr="00486CC0">
        <w:rPr>
          <w:rFonts w:ascii="仿宋_GB2312" w:eastAsia="仿宋_GB2312" w:hint="eastAsia"/>
          <w:sz w:val="28"/>
          <w:szCs w:val="28"/>
        </w:rPr>
        <w:t>年</w:t>
      </w:r>
      <w:r w:rsidR="00510ED3">
        <w:rPr>
          <w:rFonts w:ascii="仿宋_GB2312" w:eastAsia="仿宋_GB2312" w:hint="eastAsia"/>
          <w:sz w:val="28"/>
          <w:szCs w:val="28"/>
        </w:rPr>
        <w:t xml:space="preserve"> </w:t>
      </w:r>
      <w:r w:rsidRPr="00486CC0">
        <w:rPr>
          <w:rFonts w:ascii="仿宋_GB2312" w:eastAsia="仿宋_GB2312" w:hint="eastAsia"/>
          <w:sz w:val="28"/>
          <w:szCs w:val="28"/>
        </w:rPr>
        <w:t>月</w:t>
      </w:r>
      <w:r w:rsidR="00510ED3">
        <w:rPr>
          <w:rFonts w:ascii="仿宋_GB2312" w:eastAsia="仿宋_GB2312" w:hint="eastAsia"/>
          <w:sz w:val="28"/>
          <w:szCs w:val="28"/>
        </w:rPr>
        <w:t xml:space="preserve"> </w:t>
      </w:r>
      <w:r w:rsidRPr="00486CC0">
        <w:rPr>
          <w:rFonts w:ascii="仿宋_GB2312" w:eastAsia="仿宋_GB2312" w:hint="eastAsia"/>
          <w:sz w:val="28"/>
          <w:szCs w:val="28"/>
        </w:rPr>
        <w:t>日</w:t>
      </w:r>
    </w:p>
    <w:sectPr w:rsidR="00486CC0" w:rsidRPr="00510ED3" w:rsidSect="00A63638">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7A" w:rsidRDefault="0070377A">
      <w:r>
        <w:separator/>
      </w:r>
    </w:p>
  </w:endnote>
  <w:endnote w:type="continuationSeparator" w:id="0">
    <w:p w:rsidR="0070377A" w:rsidRDefault="0070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D5" w:rsidRDefault="00B8227A" w:rsidP="00A636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26DD5" w:rsidRDefault="0070377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D5" w:rsidRDefault="00B8227A" w:rsidP="00A636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E591C">
      <w:rPr>
        <w:rStyle w:val="a4"/>
        <w:noProof/>
      </w:rPr>
      <w:t>1</w:t>
    </w:r>
    <w:r>
      <w:rPr>
        <w:rStyle w:val="a4"/>
      </w:rPr>
      <w:fldChar w:fldCharType="end"/>
    </w:r>
  </w:p>
  <w:p w:rsidR="00926DD5" w:rsidRDefault="0070377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7A" w:rsidRDefault="0070377A">
      <w:r>
        <w:separator/>
      </w:r>
    </w:p>
  </w:footnote>
  <w:footnote w:type="continuationSeparator" w:id="0">
    <w:p w:rsidR="0070377A" w:rsidRDefault="0070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consecutiveHyphenLimit w:val="8064"/>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26"/>
    <w:rsid w:val="00003BF7"/>
    <w:rsid w:val="00034D1F"/>
    <w:rsid w:val="000520C9"/>
    <w:rsid w:val="00073CEB"/>
    <w:rsid w:val="00073D19"/>
    <w:rsid w:val="00090AC2"/>
    <w:rsid w:val="00092E81"/>
    <w:rsid w:val="000A3026"/>
    <w:rsid w:val="000B3DA2"/>
    <w:rsid w:val="000D5B67"/>
    <w:rsid w:val="000E13AE"/>
    <w:rsid w:val="00114680"/>
    <w:rsid w:val="001354F7"/>
    <w:rsid w:val="00137A29"/>
    <w:rsid w:val="00146295"/>
    <w:rsid w:val="00153ABC"/>
    <w:rsid w:val="00172FBF"/>
    <w:rsid w:val="001948F4"/>
    <w:rsid w:val="00197548"/>
    <w:rsid w:val="001A6219"/>
    <w:rsid w:val="001E64D6"/>
    <w:rsid w:val="00205752"/>
    <w:rsid w:val="0020611F"/>
    <w:rsid w:val="00213E45"/>
    <w:rsid w:val="002324BB"/>
    <w:rsid w:val="00234753"/>
    <w:rsid w:val="00251D3C"/>
    <w:rsid w:val="00257902"/>
    <w:rsid w:val="00275F5F"/>
    <w:rsid w:val="00282353"/>
    <w:rsid w:val="002A4646"/>
    <w:rsid w:val="002B5D42"/>
    <w:rsid w:val="002B60E1"/>
    <w:rsid w:val="002C50AE"/>
    <w:rsid w:val="002C7743"/>
    <w:rsid w:val="002D5A76"/>
    <w:rsid w:val="002E14FB"/>
    <w:rsid w:val="00320FBE"/>
    <w:rsid w:val="00322089"/>
    <w:rsid w:val="00322EF0"/>
    <w:rsid w:val="003405E2"/>
    <w:rsid w:val="00395EDB"/>
    <w:rsid w:val="0039740A"/>
    <w:rsid w:val="003B5478"/>
    <w:rsid w:val="003D6706"/>
    <w:rsid w:val="00420DC3"/>
    <w:rsid w:val="00430340"/>
    <w:rsid w:val="00431535"/>
    <w:rsid w:val="004447F1"/>
    <w:rsid w:val="0045487E"/>
    <w:rsid w:val="004632FF"/>
    <w:rsid w:val="00486CC0"/>
    <w:rsid w:val="00487069"/>
    <w:rsid w:val="004A312D"/>
    <w:rsid w:val="004B5A21"/>
    <w:rsid w:val="004C0A09"/>
    <w:rsid w:val="004C5CAF"/>
    <w:rsid w:val="004E044A"/>
    <w:rsid w:val="004E2292"/>
    <w:rsid w:val="00510ED3"/>
    <w:rsid w:val="00511C67"/>
    <w:rsid w:val="0051421C"/>
    <w:rsid w:val="00520041"/>
    <w:rsid w:val="005350DB"/>
    <w:rsid w:val="0053600B"/>
    <w:rsid w:val="00541381"/>
    <w:rsid w:val="00582F7C"/>
    <w:rsid w:val="0059262C"/>
    <w:rsid w:val="005B3FE1"/>
    <w:rsid w:val="005C03DF"/>
    <w:rsid w:val="005C56F5"/>
    <w:rsid w:val="0061606F"/>
    <w:rsid w:val="00616692"/>
    <w:rsid w:val="00655EB1"/>
    <w:rsid w:val="006622CF"/>
    <w:rsid w:val="00690552"/>
    <w:rsid w:val="006A13C0"/>
    <w:rsid w:val="006A61AD"/>
    <w:rsid w:val="006B393B"/>
    <w:rsid w:val="006C5BF5"/>
    <w:rsid w:val="006F7678"/>
    <w:rsid w:val="0070377A"/>
    <w:rsid w:val="007061BB"/>
    <w:rsid w:val="00732DAD"/>
    <w:rsid w:val="007634B1"/>
    <w:rsid w:val="007639CF"/>
    <w:rsid w:val="007A04C1"/>
    <w:rsid w:val="007C2D4F"/>
    <w:rsid w:val="007C67C2"/>
    <w:rsid w:val="00843C7A"/>
    <w:rsid w:val="0085234B"/>
    <w:rsid w:val="00864EBB"/>
    <w:rsid w:val="008B5378"/>
    <w:rsid w:val="008C565D"/>
    <w:rsid w:val="008E0776"/>
    <w:rsid w:val="009411D8"/>
    <w:rsid w:val="00957608"/>
    <w:rsid w:val="009A0399"/>
    <w:rsid w:val="009A0ED5"/>
    <w:rsid w:val="009D146D"/>
    <w:rsid w:val="009E591C"/>
    <w:rsid w:val="00A008C4"/>
    <w:rsid w:val="00A110EE"/>
    <w:rsid w:val="00A170B9"/>
    <w:rsid w:val="00A53B7C"/>
    <w:rsid w:val="00A70A53"/>
    <w:rsid w:val="00AA5642"/>
    <w:rsid w:val="00AA6B7B"/>
    <w:rsid w:val="00AC2CC0"/>
    <w:rsid w:val="00AE07FF"/>
    <w:rsid w:val="00AE09E3"/>
    <w:rsid w:val="00AF0C65"/>
    <w:rsid w:val="00AF1AEB"/>
    <w:rsid w:val="00AF7371"/>
    <w:rsid w:val="00AF7C08"/>
    <w:rsid w:val="00B00D14"/>
    <w:rsid w:val="00B02928"/>
    <w:rsid w:val="00B44297"/>
    <w:rsid w:val="00B5113C"/>
    <w:rsid w:val="00B576A3"/>
    <w:rsid w:val="00B625C9"/>
    <w:rsid w:val="00B7528A"/>
    <w:rsid w:val="00B8227A"/>
    <w:rsid w:val="00B869A6"/>
    <w:rsid w:val="00B978F7"/>
    <w:rsid w:val="00BD52B8"/>
    <w:rsid w:val="00BE05E3"/>
    <w:rsid w:val="00BE5736"/>
    <w:rsid w:val="00C104B3"/>
    <w:rsid w:val="00C310AD"/>
    <w:rsid w:val="00C5075A"/>
    <w:rsid w:val="00C51C6A"/>
    <w:rsid w:val="00C72FA0"/>
    <w:rsid w:val="00C8350F"/>
    <w:rsid w:val="00C91117"/>
    <w:rsid w:val="00C93BAA"/>
    <w:rsid w:val="00CC2730"/>
    <w:rsid w:val="00CC281D"/>
    <w:rsid w:val="00CD35F7"/>
    <w:rsid w:val="00CF0649"/>
    <w:rsid w:val="00D158C3"/>
    <w:rsid w:val="00D20077"/>
    <w:rsid w:val="00D26DD1"/>
    <w:rsid w:val="00D868ED"/>
    <w:rsid w:val="00D872F0"/>
    <w:rsid w:val="00D90D7C"/>
    <w:rsid w:val="00DA07EE"/>
    <w:rsid w:val="00DA3B00"/>
    <w:rsid w:val="00DA6664"/>
    <w:rsid w:val="00DA6A88"/>
    <w:rsid w:val="00DD140D"/>
    <w:rsid w:val="00DE52C4"/>
    <w:rsid w:val="00E31413"/>
    <w:rsid w:val="00E6076F"/>
    <w:rsid w:val="00E61364"/>
    <w:rsid w:val="00E71EBE"/>
    <w:rsid w:val="00EA460F"/>
    <w:rsid w:val="00EB61BF"/>
    <w:rsid w:val="00ED6127"/>
    <w:rsid w:val="00EE142A"/>
    <w:rsid w:val="00EE57D2"/>
    <w:rsid w:val="00EE73C5"/>
    <w:rsid w:val="00EF7088"/>
    <w:rsid w:val="00F00B15"/>
    <w:rsid w:val="00F073AE"/>
    <w:rsid w:val="00F46A50"/>
    <w:rsid w:val="00F700F4"/>
    <w:rsid w:val="00F742DE"/>
    <w:rsid w:val="00F7705F"/>
    <w:rsid w:val="00F87605"/>
    <w:rsid w:val="00F96BD1"/>
    <w:rsid w:val="00FF1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0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A3026"/>
    <w:pPr>
      <w:tabs>
        <w:tab w:val="center" w:pos="4153"/>
        <w:tab w:val="right" w:pos="8306"/>
      </w:tabs>
      <w:snapToGrid w:val="0"/>
      <w:jc w:val="left"/>
    </w:pPr>
    <w:rPr>
      <w:sz w:val="18"/>
      <w:szCs w:val="18"/>
    </w:rPr>
  </w:style>
  <w:style w:type="character" w:customStyle="1" w:styleId="Char">
    <w:name w:val="页脚 Char"/>
    <w:basedOn w:val="a0"/>
    <w:link w:val="a3"/>
    <w:rsid w:val="000A3026"/>
    <w:rPr>
      <w:rFonts w:ascii="Times New Roman" w:eastAsia="宋体" w:hAnsi="Times New Roman" w:cs="Times New Roman"/>
      <w:sz w:val="18"/>
      <w:szCs w:val="18"/>
    </w:rPr>
  </w:style>
  <w:style w:type="character" w:styleId="a4">
    <w:name w:val="page number"/>
    <w:basedOn w:val="a0"/>
    <w:rsid w:val="000A3026"/>
  </w:style>
  <w:style w:type="paragraph" w:styleId="a5">
    <w:name w:val="header"/>
    <w:basedOn w:val="a"/>
    <w:link w:val="Char0"/>
    <w:uiPriority w:val="99"/>
    <w:unhideWhenUsed/>
    <w:rsid w:val="00510E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10ED3"/>
    <w:rPr>
      <w:rFonts w:ascii="Times New Roman" w:eastAsia="宋体" w:hAnsi="Times New Roman" w:cs="Times New Roman"/>
      <w:sz w:val="18"/>
      <w:szCs w:val="18"/>
    </w:rPr>
  </w:style>
  <w:style w:type="paragraph" w:styleId="a6">
    <w:name w:val="Balloon Text"/>
    <w:basedOn w:val="a"/>
    <w:link w:val="Char1"/>
    <w:uiPriority w:val="99"/>
    <w:semiHidden/>
    <w:unhideWhenUsed/>
    <w:rsid w:val="008C565D"/>
    <w:rPr>
      <w:sz w:val="18"/>
      <w:szCs w:val="18"/>
    </w:rPr>
  </w:style>
  <w:style w:type="character" w:customStyle="1" w:styleId="Char1">
    <w:name w:val="批注框文本 Char"/>
    <w:basedOn w:val="a0"/>
    <w:link w:val="a6"/>
    <w:uiPriority w:val="99"/>
    <w:semiHidden/>
    <w:rsid w:val="008C565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0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A3026"/>
    <w:pPr>
      <w:tabs>
        <w:tab w:val="center" w:pos="4153"/>
        <w:tab w:val="right" w:pos="8306"/>
      </w:tabs>
      <w:snapToGrid w:val="0"/>
      <w:jc w:val="left"/>
    </w:pPr>
    <w:rPr>
      <w:sz w:val="18"/>
      <w:szCs w:val="18"/>
    </w:rPr>
  </w:style>
  <w:style w:type="character" w:customStyle="1" w:styleId="Char">
    <w:name w:val="页脚 Char"/>
    <w:basedOn w:val="a0"/>
    <w:link w:val="a3"/>
    <w:rsid w:val="000A3026"/>
    <w:rPr>
      <w:rFonts w:ascii="Times New Roman" w:eastAsia="宋体" w:hAnsi="Times New Roman" w:cs="Times New Roman"/>
      <w:sz w:val="18"/>
      <w:szCs w:val="18"/>
    </w:rPr>
  </w:style>
  <w:style w:type="character" w:styleId="a4">
    <w:name w:val="page number"/>
    <w:basedOn w:val="a0"/>
    <w:rsid w:val="000A3026"/>
  </w:style>
  <w:style w:type="paragraph" w:styleId="a5">
    <w:name w:val="header"/>
    <w:basedOn w:val="a"/>
    <w:link w:val="Char0"/>
    <w:uiPriority w:val="99"/>
    <w:unhideWhenUsed/>
    <w:rsid w:val="00510E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10ED3"/>
    <w:rPr>
      <w:rFonts w:ascii="Times New Roman" w:eastAsia="宋体" w:hAnsi="Times New Roman" w:cs="Times New Roman"/>
      <w:sz w:val="18"/>
      <w:szCs w:val="18"/>
    </w:rPr>
  </w:style>
  <w:style w:type="paragraph" w:styleId="a6">
    <w:name w:val="Balloon Text"/>
    <w:basedOn w:val="a"/>
    <w:link w:val="Char1"/>
    <w:uiPriority w:val="99"/>
    <w:semiHidden/>
    <w:unhideWhenUsed/>
    <w:rsid w:val="008C565D"/>
    <w:rPr>
      <w:sz w:val="18"/>
      <w:szCs w:val="18"/>
    </w:rPr>
  </w:style>
  <w:style w:type="character" w:customStyle="1" w:styleId="Char1">
    <w:name w:val="批注框文本 Char"/>
    <w:basedOn w:val="a0"/>
    <w:link w:val="a6"/>
    <w:uiPriority w:val="99"/>
    <w:semiHidden/>
    <w:rsid w:val="008C565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BAA1-DE7B-4C8C-AB24-E124CB9A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xhcz_zhaobing</dc:creator>
  <cp:lastModifiedBy>xhcz_zhaobing</cp:lastModifiedBy>
  <cp:revision>7</cp:revision>
  <cp:lastPrinted>2023-02-20T08:34:00Z</cp:lastPrinted>
  <dcterms:created xsi:type="dcterms:W3CDTF">2022-11-04T01:57:00Z</dcterms:created>
  <dcterms:modified xsi:type="dcterms:W3CDTF">2023-02-20T08:34:00Z</dcterms:modified>
</cp:coreProperties>
</file>