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6CE7E">
      <w:pPr>
        <w:keepNext w:val="0"/>
        <w:keepLines w:val="0"/>
        <w:pageBreakBefore w:val="0"/>
        <w:kinsoku/>
        <w:wordWrap/>
        <w:overflowPunct/>
        <w:topLinePunct w:val="0"/>
        <w:autoSpaceDE/>
        <w:autoSpaceDN/>
        <w:bidi w:val="0"/>
        <w:adjustRightInd w:val="0"/>
        <w:snapToGrid w:val="0"/>
        <w:spacing w:line="560" w:lineRule="exact"/>
        <w:rPr>
          <w:rFonts w:hint="default" w:ascii="Calibri" w:hAnsi="Calibri" w:eastAsia="黑体"/>
          <w:szCs w:val="24"/>
          <w:lang w:val="en-US" w:eastAsia="zh-CN"/>
        </w:rPr>
      </w:pPr>
      <w:r>
        <w:rPr>
          <w:rFonts w:hint="eastAsia" w:ascii="黑体" w:hAnsi="黑体" w:eastAsia="黑体" w:cs="黑体"/>
          <w:color w:val="000000"/>
          <w:sz w:val="32"/>
          <w:szCs w:val="32"/>
          <w:shd w:val="clear" w:color="auto" w:fill="FFFFFF"/>
        </w:rPr>
        <w:t>附</w:t>
      </w:r>
      <w:r>
        <w:rPr>
          <w:rFonts w:hint="eastAsia" w:ascii="黑体" w:hAnsi="黑体" w:eastAsia="黑体" w:cs="黑体"/>
          <w:color w:val="000000"/>
          <w:sz w:val="32"/>
          <w:szCs w:val="32"/>
          <w:shd w:val="clear" w:color="auto" w:fill="FFFFFF"/>
          <w:lang w:eastAsia="zh-CN"/>
        </w:rPr>
        <w:t>件</w:t>
      </w:r>
      <w:r>
        <w:rPr>
          <w:rFonts w:hint="eastAsia" w:ascii="黑体" w:hAnsi="黑体" w:eastAsia="黑体" w:cs="黑体"/>
          <w:color w:val="000000"/>
          <w:sz w:val="32"/>
          <w:szCs w:val="32"/>
          <w:shd w:val="clear" w:color="auto" w:fill="FFFFFF"/>
          <w:lang w:val="en-US" w:eastAsia="zh-CN"/>
        </w:rPr>
        <w:t>1</w:t>
      </w:r>
    </w:p>
    <w:p w14:paraId="7136D530">
      <w:pPr>
        <w:keepNext w:val="0"/>
        <w:keepLines w:val="0"/>
        <w:pageBreakBefore w:val="0"/>
        <w:widowControl/>
        <w:kinsoku/>
        <w:wordWrap/>
        <w:overflowPunct/>
        <w:topLinePunct w:val="0"/>
        <w:autoSpaceDE/>
        <w:autoSpaceDN/>
        <w:bidi w:val="0"/>
        <w:spacing w:line="560" w:lineRule="exact"/>
        <w:jc w:val="center"/>
        <w:rPr>
          <w:rFonts w:hint="eastAsia" w:ascii="方正小标宋简体" w:hAnsi="Calibri" w:eastAsia="方正小标宋简体"/>
          <w:kern w:val="0"/>
          <w:sz w:val="36"/>
          <w:szCs w:val="36"/>
        </w:rPr>
      </w:pPr>
    </w:p>
    <w:p w14:paraId="22967313">
      <w:pPr>
        <w:keepNext w:val="0"/>
        <w:keepLines w:val="0"/>
        <w:pageBreakBefore w:val="0"/>
        <w:widowControl/>
        <w:kinsoku/>
        <w:wordWrap/>
        <w:overflowPunct/>
        <w:topLinePunct w:val="0"/>
        <w:autoSpaceDE/>
        <w:autoSpaceDN/>
        <w:bidi w:val="0"/>
        <w:spacing w:line="560" w:lineRule="exact"/>
        <w:jc w:val="center"/>
        <w:rPr>
          <w:rFonts w:hint="eastAsia" w:ascii="方正小标宋简体" w:hAnsi="Calibri" w:eastAsia="方正小标宋简体"/>
          <w:kern w:val="0"/>
          <w:sz w:val="32"/>
          <w:szCs w:val="32"/>
        </w:rPr>
      </w:pPr>
      <w:bookmarkStart w:id="0" w:name="_GoBack"/>
      <w:r>
        <w:rPr>
          <w:rFonts w:hint="eastAsia" w:ascii="方正小标宋简体" w:hAnsi="Calibri" w:eastAsia="方正小标宋简体"/>
          <w:kern w:val="0"/>
          <w:sz w:val="32"/>
          <w:szCs w:val="32"/>
        </w:rPr>
        <w:t>202</w:t>
      </w:r>
      <w:r>
        <w:rPr>
          <w:rFonts w:hint="eastAsia" w:ascii="方正小标宋简体" w:hAnsi="Calibri" w:eastAsia="方正小标宋简体"/>
          <w:kern w:val="0"/>
          <w:sz w:val="32"/>
          <w:szCs w:val="32"/>
          <w:lang w:val="en-US" w:eastAsia="zh-CN"/>
        </w:rPr>
        <w:t>5</w:t>
      </w:r>
      <w:r>
        <w:rPr>
          <w:rFonts w:hint="eastAsia" w:ascii="方正小标宋简体" w:hAnsi="Calibri" w:eastAsia="方正小标宋简体"/>
          <w:kern w:val="0"/>
          <w:sz w:val="32"/>
          <w:szCs w:val="32"/>
        </w:rPr>
        <w:t>年度上海市商务高质量发展专项资金</w:t>
      </w:r>
    </w:p>
    <w:p w14:paraId="53795085">
      <w:pPr>
        <w:keepNext w:val="0"/>
        <w:keepLines w:val="0"/>
        <w:pageBreakBefore w:val="0"/>
        <w:widowControl/>
        <w:kinsoku/>
        <w:wordWrap/>
        <w:overflowPunct/>
        <w:topLinePunct w:val="0"/>
        <w:autoSpaceDE/>
        <w:autoSpaceDN/>
        <w:bidi w:val="0"/>
        <w:spacing w:line="560" w:lineRule="exact"/>
        <w:ind w:right="420"/>
        <w:jc w:val="center"/>
        <w:rPr>
          <w:rFonts w:hint="eastAsia" w:ascii="方正小标宋简体" w:hAnsi="Calibri" w:eastAsia="方正小标宋简体"/>
          <w:kern w:val="0"/>
          <w:sz w:val="32"/>
          <w:szCs w:val="32"/>
          <w:lang w:eastAsia="zh-CN"/>
        </w:rPr>
      </w:pPr>
      <w:r>
        <w:rPr>
          <w:rFonts w:hint="eastAsia" w:ascii="方正小标宋简体" w:hAnsi="Calibri" w:eastAsia="方正小标宋简体"/>
          <w:kern w:val="0"/>
          <w:sz w:val="32"/>
          <w:szCs w:val="32"/>
        </w:rPr>
        <w:t>（会展业促进）</w:t>
      </w:r>
      <w:r>
        <w:rPr>
          <w:rFonts w:hint="eastAsia" w:ascii="方正小标宋简体" w:hAnsi="方正小标宋简体" w:eastAsia="方正小标宋简体" w:cs="方正小标宋简体"/>
          <w:color w:val="333333"/>
          <w:kern w:val="0"/>
          <w:sz w:val="32"/>
          <w:szCs w:val="32"/>
          <w:shd w:val="clear" w:color="auto" w:fill="FFFFFF"/>
        </w:rPr>
        <w:t>申请表</w:t>
      </w:r>
      <w:r>
        <w:rPr>
          <w:rFonts w:hint="eastAsia" w:ascii="方正小标宋简体" w:hAnsi="方正小标宋简体" w:eastAsia="方正小标宋简体" w:cs="方正小标宋简体"/>
          <w:color w:val="333333"/>
          <w:kern w:val="0"/>
          <w:sz w:val="32"/>
          <w:szCs w:val="32"/>
          <w:shd w:val="clear" w:color="auto" w:fill="FFFFFF"/>
          <w:lang w:eastAsia="zh-CN"/>
        </w:rPr>
        <w:t>—</w:t>
      </w:r>
      <w:r>
        <w:rPr>
          <w:rFonts w:hint="eastAsia" w:ascii="方正小标宋简体" w:hAnsi="Calibri" w:eastAsia="方正小标宋简体"/>
          <w:kern w:val="0"/>
          <w:sz w:val="32"/>
          <w:szCs w:val="32"/>
          <w:lang w:eastAsia="zh-CN"/>
        </w:rPr>
        <w:t>品牌展会、产展融合</w:t>
      </w:r>
      <w:r>
        <w:rPr>
          <w:rFonts w:hint="eastAsia" w:ascii="方正小标宋简体" w:eastAsia="方正小标宋简体"/>
          <w:kern w:val="0"/>
          <w:sz w:val="32"/>
          <w:szCs w:val="32"/>
          <w:lang w:eastAsia="zh-CN"/>
        </w:rPr>
        <w:t>展会</w:t>
      </w:r>
      <w:r>
        <w:rPr>
          <w:rFonts w:hint="eastAsia" w:ascii="方正小标宋简体" w:hAnsi="Calibri" w:eastAsia="方正小标宋简体"/>
          <w:kern w:val="0"/>
          <w:sz w:val="32"/>
          <w:szCs w:val="32"/>
          <w:lang w:eastAsia="zh-CN"/>
        </w:rPr>
        <w:t>项目</w:t>
      </w:r>
    </w:p>
    <w:bookmarkEnd w:id="0"/>
    <w:p w14:paraId="4516A00C">
      <w:pPr>
        <w:keepNext w:val="0"/>
        <w:keepLines w:val="0"/>
        <w:pageBreakBefore w:val="0"/>
        <w:widowControl/>
        <w:kinsoku/>
        <w:wordWrap/>
        <w:overflowPunct/>
        <w:topLinePunct w:val="0"/>
        <w:autoSpaceDE/>
        <w:autoSpaceDN/>
        <w:bidi w:val="0"/>
        <w:spacing w:line="560" w:lineRule="exact"/>
        <w:ind w:right="420"/>
        <w:jc w:val="center"/>
        <w:rPr>
          <w:rFonts w:hint="eastAsia" w:ascii="方正小标宋简体" w:hAnsi="Calibri" w:eastAsia="方正小标宋简体"/>
          <w:kern w:val="0"/>
          <w:sz w:val="32"/>
          <w:szCs w:val="32"/>
          <w:lang w:eastAsia="zh-CN"/>
        </w:rPr>
      </w:pPr>
    </w:p>
    <w:tbl>
      <w:tblPr>
        <w:tblStyle w:val="2"/>
        <w:tblW w:w="9253" w:type="dxa"/>
        <w:jc w:val="center"/>
        <w:tblLayout w:type="fixed"/>
        <w:tblCellMar>
          <w:top w:w="15" w:type="dxa"/>
          <w:left w:w="15" w:type="dxa"/>
          <w:bottom w:w="15" w:type="dxa"/>
          <w:right w:w="15" w:type="dxa"/>
        </w:tblCellMar>
      </w:tblPr>
      <w:tblGrid>
        <w:gridCol w:w="1766"/>
        <w:gridCol w:w="249"/>
        <w:gridCol w:w="790"/>
        <w:gridCol w:w="952"/>
        <w:gridCol w:w="961"/>
        <w:gridCol w:w="1112"/>
        <w:gridCol w:w="727"/>
        <w:gridCol w:w="299"/>
        <w:gridCol w:w="2397"/>
      </w:tblGrid>
      <w:tr w14:paraId="3E8FE164">
        <w:tblPrEx>
          <w:tblCellMar>
            <w:top w:w="15" w:type="dxa"/>
            <w:left w:w="15" w:type="dxa"/>
            <w:bottom w:w="15" w:type="dxa"/>
            <w:right w:w="15" w:type="dxa"/>
          </w:tblCellMar>
        </w:tblPrEx>
        <w:trPr>
          <w:trHeight w:val="557" w:hRule="atLeast"/>
          <w:jc w:val="center"/>
        </w:trPr>
        <w:tc>
          <w:tcPr>
            <w:tcW w:w="2015" w:type="dxa"/>
            <w:gridSpan w:val="2"/>
            <w:tcBorders>
              <w:top w:val="single" w:color="000000" w:sz="8"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766541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rPr>
            </w:pPr>
            <w:r>
              <w:rPr>
                <w:rFonts w:hint="eastAsia" w:ascii="宋体" w:hAnsi="宋体" w:cs="宋体"/>
                <w:kern w:val="0"/>
                <w:szCs w:val="21"/>
              </w:rPr>
              <w:t>申报单位</w:t>
            </w:r>
          </w:p>
        </w:tc>
        <w:tc>
          <w:tcPr>
            <w:tcW w:w="2703" w:type="dxa"/>
            <w:gridSpan w:val="3"/>
            <w:tcBorders>
              <w:top w:val="single" w:color="000000" w:sz="8"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EE29C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rPr>
            </w:pPr>
          </w:p>
        </w:tc>
        <w:tc>
          <w:tcPr>
            <w:tcW w:w="1839" w:type="dxa"/>
            <w:gridSpan w:val="2"/>
            <w:tcBorders>
              <w:top w:val="single" w:color="000000" w:sz="8"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6DC7C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rPr>
            </w:pPr>
            <w:r>
              <w:rPr>
                <w:rFonts w:hint="eastAsia" w:ascii="宋体" w:hAnsi="宋体" w:cs="宋体"/>
                <w:kern w:val="0"/>
                <w:szCs w:val="21"/>
              </w:rPr>
              <w:t>组织机构代码</w:t>
            </w:r>
          </w:p>
        </w:tc>
        <w:tc>
          <w:tcPr>
            <w:tcW w:w="2696" w:type="dxa"/>
            <w:gridSpan w:val="2"/>
            <w:tcBorders>
              <w:top w:val="single" w:color="000000" w:sz="8"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4D8997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rPr>
            </w:pPr>
          </w:p>
        </w:tc>
      </w:tr>
      <w:tr w14:paraId="1EF04B31">
        <w:tblPrEx>
          <w:tblCellMar>
            <w:top w:w="15" w:type="dxa"/>
            <w:left w:w="15" w:type="dxa"/>
            <w:bottom w:w="15" w:type="dxa"/>
            <w:right w:w="15" w:type="dxa"/>
          </w:tblCellMar>
        </w:tblPrEx>
        <w:trPr>
          <w:trHeight w:val="542" w:hRule="atLeast"/>
          <w:jc w:val="center"/>
        </w:trPr>
        <w:tc>
          <w:tcPr>
            <w:tcW w:w="2015"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2ECEB8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lang w:bidi="ar"/>
              </w:rPr>
            </w:pPr>
            <w:r>
              <w:rPr>
                <w:rFonts w:hint="eastAsia" w:ascii="宋体" w:hAnsi="宋体" w:cs="宋体"/>
                <w:kern w:val="0"/>
                <w:szCs w:val="21"/>
              </w:rPr>
              <w:t>开户银行</w:t>
            </w:r>
          </w:p>
        </w:tc>
        <w:tc>
          <w:tcPr>
            <w:tcW w:w="270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ED11C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lang w:bidi="ar"/>
              </w:rPr>
            </w:pPr>
          </w:p>
        </w:tc>
        <w:tc>
          <w:tcPr>
            <w:tcW w:w="1839"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F254A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lang w:bidi="ar"/>
              </w:rPr>
            </w:pPr>
            <w:r>
              <w:rPr>
                <w:rFonts w:hint="eastAsia" w:ascii="宋体" w:hAnsi="宋体" w:cs="宋体"/>
                <w:kern w:val="0"/>
                <w:szCs w:val="21"/>
              </w:rPr>
              <w:t>银行账号</w:t>
            </w:r>
          </w:p>
        </w:tc>
        <w:tc>
          <w:tcPr>
            <w:tcW w:w="2696" w:type="dxa"/>
            <w:gridSpan w:val="2"/>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0D0799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lang w:bidi="ar"/>
              </w:rPr>
            </w:pPr>
          </w:p>
        </w:tc>
      </w:tr>
      <w:tr w14:paraId="439D7D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42" w:hRule="atLeast"/>
          <w:jc w:val="center"/>
        </w:trPr>
        <w:tc>
          <w:tcPr>
            <w:tcW w:w="2015"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44B4B9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展会名称</w:t>
            </w:r>
          </w:p>
        </w:tc>
        <w:tc>
          <w:tcPr>
            <w:tcW w:w="7238" w:type="dxa"/>
            <w:gridSpan w:val="7"/>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5C37CEE4">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宋体" w:hAnsi="宋体" w:cs="宋体"/>
                <w:kern w:val="0"/>
                <w:szCs w:val="21"/>
              </w:rPr>
            </w:pPr>
          </w:p>
        </w:tc>
      </w:tr>
      <w:tr w14:paraId="10E6F6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64" w:hRule="atLeast"/>
          <w:jc w:val="center"/>
        </w:trPr>
        <w:tc>
          <w:tcPr>
            <w:tcW w:w="2015"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2191D4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FF0000"/>
                <w:kern w:val="0"/>
                <w:szCs w:val="21"/>
              </w:rPr>
            </w:pPr>
            <w:r>
              <w:rPr>
                <w:rFonts w:hint="eastAsia" w:ascii="宋体" w:hAnsi="宋体" w:cs="宋体"/>
                <w:kern w:val="0"/>
                <w:szCs w:val="21"/>
              </w:rPr>
              <w:t>展会官网</w:t>
            </w:r>
          </w:p>
        </w:tc>
        <w:tc>
          <w:tcPr>
            <w:tcW w:w="7238" w:type="dxa"/>
            <w:gridSpan w:val="7"/>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4FF7DCC0">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宋体" w:hAnsi="宋体" w:cs="宋体"/>
                <w:kern w:val="0"/>
                <w:szCs w:val="21"/>
              </w:rPr>
            </w:pPr>
          </w:p>
        </w:tc>
      </w:tr>
      <w:tr w14:paraId="36DD93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40" w:hRule="atLeast"/>
          <w:jc w:val="center"/>
        </w:trPr>
        <w:tc>
          <w:tcPr>
            <w:tcW w:w="2015"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5B96EA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其他举办单位</w:t>
            </w:r>
          </w:p>
        </w:tc>
        <w:tc>
          <w:tcPr>
            <w:tcW w:w="7238" w:type="dxa"/>
            <w:gridSpan w:val="7"/>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2435261F">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宋体" w:hAnsi="宋体" w:cs="宋体"/>
                <w:kern w:val="0"/>
                <w:szCs w:val="21"/>
              </w:rPr>
            </w:pPr>
          </w:p>
        </w:tc>
      </w:tr>
      <w:tr w14:paraId="5232C5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91" w:hRule="atLeast"/>
          <w:jc w:val="center"/>
        </w:trPr>
        <w:tc>
          <w:tcPr>
            <w:tcW w:w="2015" w:type="dxa"/>
            <w:gridSpan w:val="2"/>
            <w:tcBorders>
              <w:top w:val="single" w:color="auto" w:sz="4" w:space="0"/>
              <w:left w:val="single" w:color="000000" w:sz="8" w:space="0"/>
              <w:bottom w:val="single" w:color="auto" w:sz="4" w:space="0"/>
              <w:right w:val="single" w:color="auto" w:sz="2" w:space="0"/>
            </w:tcBorders>
            <w:noWrap w:val="0"/>
            <w:tcMar>
              <w:top w:w="0" w:type="dxa"/>
              <w:left w:w="105" w:type="dxa"/>
              <w:bottom w:w="0" w:type="dxa"/>
              <w:right w:w="105" w:type="dxa"/>
            </w:tcMar>
            <w:vAlign w:val="center"/>
          </w:tcPr>
          <w:p w14:paraId="00DCEC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举办场馆</w:t>
            </w:r>
          </w:p>
        </w:tc>
        <w:tc>
          <w:tcPr>
            <w:tcW w:w="2703" w:type="dxa"/>
            <w:gridSpan w:val="3"/>
            <w:tcBorders>
              <w:top w:val="single" w:color="auto" w:sz="2" w:space="0"/>
              <w:left w:val="single" w:color="auto" w:sz="2" w:space="0"/>
              <w:bottom w:val="single" w:color="auto" w:sz="2" w:space="0"/>
              <w:right w:val="single" w:color="auto" w:sz="2" w:space="0"/>
            </w:tcBorders>
            <w:noWrap w:val="0"/>
            <w:tcMar>
              <w:top w:w="0" w:type="dxa"/>
              <w:left w:w="105" w:type="dxa"/>
              <w:bottom w:w="0" w:type="dxa"/>
              <w:right w:w="105" w:type="dxa"/>
            </w:tcMar>
            <w:vAlign w:val="center"/>
          </w:tcPr>
          <w:p w14:paraId="131961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p>
        </w:tc>
        <w:tc>
          <w:tcPr>
            <w:tcW w:w="2138" w:type="dxa"/>
            <w:gridSpan w:val="3"/>
            <w:tcBorders>
              <w:top w:val="single" w:color="auto" w:sz="2" w:space="0"/>
              <w:left w:val="single" w:color="auto" w:sz="2" w:space="0"/>
              <w:bottom w:val="single" w:color="auto" w:sz="2" w:space="0"/>
              <w:right w:val="single" w:color="auto" w:sz="2" w:space="0"/>
            </w:tcBorders>
            <w:noWrap w:val="0"/>
            <w:vAlign w:val="center"/>
          </w:tcPr>
          <w:p w14:paraId="2C2AE0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ascii="宋体" w:hAnsi="宋体" w:cs="宋体"/>
                <w:kern w:val="0"/>
                <w:szCs w:val="21"/>
              </w:rPr>
              <w:t>开展时间</w:t>
            </w:r>
          </w:p>
        </w:tc>
        <w:tc>
          <w:tcPr>
            <w:tcW w:w="2397" w:type="dxa"/>
            <w:tcBorders>
              <w:top w:val="single" w:color="auto" w:sz="4" w:space="0"/>
              <w:left w:val="single" w:color="auto" w:sz="2" w:space="0"/>
              <w:bottom w:val="single" w:color="auto" w:sz="4" w:space="0"/>
              <w:right w:val="single" w:color="000000" w:sz="8" w:space="0"/>
            </w:tcBorders>
            <w:noWrap w:val="0"/>
            <w:vAlign w:val="center"/>
          </w:tcPr>
          <w:p w14:paraId="04C725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p>
        </w:tc>
      </w:tr>
      <w:tr w14:paraId="04D925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83" w:hRule="atLeast"/>
          <w:jc w:val="center"/>
        </w:trPr>
        <w:tc>
          <w:tcPr>
            <w:tcW w:w="2015" w:type="dxa"/>
            <w:gridSpan w:val="2"/>
            <w:tcBorders>
              <w:top w:val="single" w:color="auto" w:sz="4" w:space="0"/>
              <w:left w:val="single" w:color="000000" w:sz="8" w:space="0"/>
              <w:bottom w:val="single" w:color="auto" w:sz="4" w:space="0"/>
              <w:right w:val="single" w:color="auto" w:sz="2" w:space="0"/>
            </w:tcBorders>
            <w:noWrap w:val="0"/>
            <w:tcMar>
              <w:top w:w="0" w:type="dxa"/>
              <w:left w:w="105" w:type="dxa"/>
              <w:bottom w:w="0" w:type="dxa"/>
              <w:right w:w="105" w:type="dxa"/>
            </w:tcMar>
            <w:vAlign w:val="center"/>
          </w:tcPr>
          <w:p w14:paraId="42088A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rPr>
            </w:pPr>
            <w:r>
              <w:rPr>
                <w:rFonts w:hint="eastAsia" w:ascii="宋体" w:hAnsi="宋体" w:cs="宋体"/>
                <w:kern w:val="0"/>
                <w:szCs w:val="21"/>
              </w:rPr>
              <w:t>申报类别</w:t>
            </w:r>
          </w:p>
        </w:tc>
        <w:tc>
          <w:tcPr>
            <w:tcW w:w="7238" w:type="dxa"/>
            <w:gridSpan w:val="7"/>
            <w:tcBorders>
              <w:top w:val="single" w:color="auto" w:sz="2" w:space="0"/>
              <w:left w:val="single" w:color="auto" w:sz="2" w:space="0"/>
              <w:bottom w:val="single" w:color="auto" w:sz="2" w:space="0"/>
              <w:right w:val="single" w:color="000000" w:sz="8" w:space="0"/>
            </w:tcBorders>
            <w:noWrap w:val="0"/>
            <w:tcMar>
              <w:top w:w="0" w:type="dxa"/>
              <w:left w:w="105" w:type="dxa"/>
              <w:bottom w:w="0" w:type="dxa"/>
              <w:right w:w="105" w:type="dxa"/>
            </w:tcMar>
            <w:vAlign w:val="center"/>
          </w:tcPr>
          <w:p w14:paraId="3D4F698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rPr>
            </w:pPr>
            <w:r>
              <w:rPr>
                <w:rFonts w:hint="eastAsia" w:ascii="宋体" w:hAnsi="宋体" w:cs="宋体"/>
                <w:kern w:val="0"/>
                <w:szCs w:val="21"/>
              </w:rPr>
              <w:t>□加快培育本土著名品牌展会</w:t>
            </w:r>
          </w:p>
          <w:p w14:paraId="0290DF6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rPr>
            </w:pPr>
          </w:p>
          <w:p w14:paraId="345FFA93">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宋体" w:hAnsi="宋体" w:cs="宋体"/>
                <w:kern w:val="0"/>
                <w:szCs w:val="21"/>
              </w:rPr>
            </w:pPr>
            <w:r>
              <w:rPr>
                <w:rFonts w:hint="eastAsia" w:ascii="宋体" w:hAnsi="宋体" w:cs="宋体"/>
                <w:kern w:val="0"/>
                <w:szCs w:val="21"/>
              </w:rPr>
              <w:t>□支持本市现代化产业体系领域优质展会发展</w:t>
            </w:r>
          </w:p>
        </w:tc>
      </w:tr>
      <w:tr w14:paraId="3F66D5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25" w:hRule="atLeast"/>
          <w:jc w:val="center"/>
        </w:trPr>
        <w:tc>
          <w:tcPr>
            <w:tcW w:w="2805" w:type="dxa"/>
            <w:gridSpan w:val="3"/>
            <w:tcBorders>
              <w:top w:val="single" w:color="auto" w:sz="4" w:space="0"/>
              <w:left w:val="single" w:color="000000" w:sz="8" w:space="0"/>
              <w:bottom w:val="single" w:color="auto" w:sz="4" w:space="0"/>
              <w:right w:val="single" w:color="auto" w:sz="2" w:space="0"/>
            </w:tcBorders>
            <w:noWrap w:val="0"/>
            <w:tcMar>
              <w:top w:w="0" w:type="dxa"/>
              <w:left w:w="105" w:type="dxa"/>
              <w:bottom w:w="0" w:type="dxa"/>
              <w:right w:w="105" w:type="dxa"/>
            </w:tcMar>
            <w:vAlign w:val="center"/>
          </w:tcPr>
          <w:p w14:paraId="652D56F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kern w:val="0"/>
                <w:szCs w:val="21"/>
              </w:rPr>
            </w:pPr>
            <w:r>
              <w:rPr>
                <w:rFonts w:hint="eastAsia" w:ascii="宋体" w:hAnsi="宋体" w:cs="宋体"/>
                <w:kern w:val="0"/>
                <w:szCs w:val="21"/>
              </w:rPr>
              <w:t>展会所属行业在</w:t>
            </w:r>
          </w:p>
          <w:p w14:paraId="596CBF1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kern w:val="0"/>
                <w:szCs w:val="21"/>
              </w:rPr>
            </w:pPr>
            <w:r>
              <w:rPr>
                <w:rFonts w:hint="eastAsia" w:ascii="宋体" w:hAnsi="宋体" w:cs="宋体"/>
                <w:kern w:val="0"/>
                <w:szCs w:val="21"/>
              </w:rPr>
              <w:t>国民经济统计中的类别</w:t>
            </w:r>
          </w:p>
        </w:tc>
        <w:tc>
          <w:tcPr>
            <w:tcW w:w="1913" w:type="dxa"/>
            <w:gridSpan w:val="2"/>
            <w:tcBorders>
              <w:top w:val="single" w:color="auto" w:sz="2" w:space="0"/>
              <w:left w:val="single" w:color="auto" w:sz="2" w:space="0"/>
              <w:bottom w:val="single" w:color="auto" w:sz="2" w:space="0"/>
              <w:right w:val="single" w:color="auto" w:sz="2" w:space="0"/>
            </w:tcBorders>
            <w:noWrap w:val="0"/>
            <w:vAlign w:val="center"/>
          </w:tcPr>
          <w:p w14:paraId="3B54686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kern w:val="0"/>
                <w:szCs w:val="21"/>
              </w:rPr>
            </w:pPr>
          </w:p>
        </w:tc>
        <w:tc>
          <w:tcPr>
            <w:tcW w:w="2138" w:type="dxa"/>
            <w:gridSpan w:val="3"/>
            <w:tcBorders>
              <w:top w:val="single" w:color="auto" w:sz="2" w:space="0"/>
              <w:left w:val="single" w:color="auto" w:sz="2" w:space="0"/>
              <w:bottom w:val="single" w:color="auto" w:sz="2" w:space="0"/>
              <w:right w:val="single" w:color="auto" w:sz="2" w:space="0"/>
            </w:tcBorders>
            <w:noWrap w:val="0"/>
            <w:vAlign w:val="center"/>
          </w:tcPr>
          <w:p w14:paraId="65A8A26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kern w:val="0"/>
                <w:szCs w:val="21"/>
              </w:rPr>
            </w:pPr>
            <w:r>
              <w:rPr>
                <w:rFonts w:hint="eastAsia" w:ascii="宋体" w:hAnsi="宋体" w:cs="宋体"/>
                <w:kern w:val="0"/>
                <w:szCs w:val="21"/>
              </w:rPr>
              <w:t>展会行业类别是否属上海3+6+4+5产业体系*</w:t>
            </w:r>
          </w:p>
        </w:tc>
        <w:tc>
          <w:tcPr>
            <w:tcW w:w="2397" w:type="dxa"/>
            <w:tcBorders>
              <w:top w:val="single" w:color="auto" w:sz="4" w:space="0"/>
              <w:left w:val="single" w:color="auto" w:sz="2" w:space="0"/>
              <w:bottom w:val="single" w:color="auto" w:sz="4" w:space="0"/>
              <w:right w:val="single" w:color="000000" w:sz="8" w:space="0"/>
            </w:tcBorders>
            <w:noWrap w:val="0"/>
            <w:vAlign w:val="center"/>
          </w:tcPr>
          <w:p w14:paraId="47465BCC">
            <w:pPr>
              <w:keepNext w:val="0"/>
              <w:keepLines w:val="0"/>
              <w:pageBreakBefore w:val="0"/>
              <w:widowControl/>
              <w:kinsoku/>
              <w:wordWrap/>
              <w:overflowPunct/>
              <w:topLinePunct w:val="0"/>
              <w:autoSpaceDE/>
              <w:autoSpaceDN/>
              <w:bidi w:val="0"/>
              <w:adjustRightInd/>
              <w:snapToGrid/>
              <w:spacing w:line="240" w:lineRule="auto"/>
              <w:ind w:firstLine="210" w:firstLineChars="100"/>
              <w:textAlignment w:val="auto"/>
              <w:rPr>
                <w:rFonts w:hint="eastAsia" w:ascii="宋体" w:hAnsi="宋体" w:cs="宋体"/>
                <w:kern w:val="0"/>
                <w:szCs w:val="21"/>
              </w:rPr>
            </w:pPr>
            <w:r>
              <w:rPr>
                <w:rFonts w:hint="eastAsia" w:ascii="宋体" w:hAnsi="宋体" w:cs="宋体"/>
                <w:kern w:val="0"/>
                <w:szCs w:val="21"/>
              </w:rPr>
              <w:t>□是，属       产业</w:t>
            </w:r>
          </w:p>
          <w:p w14:paraId="6ECAC05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kern w:val="0"/>
                <w:szCs w:val="21"/>
                <w:lang w:eastAsia="zh-CN"/>
              </w:rPr>
            </w:pPr>
          </w:p>
          <w:p w14:paraId="036B4786">
            <w:pPr>
              <w:keepNext w:val="0"/>
              <w:keepLines w:val="0"/>
              <w:pageBreakBefore w:val="0"/>
              <w:widowControl/>
              <w:kinsoku/>
              <w:wordWrap/>
              <w:overflowPunct/>
              <w:topLinePunct w:val="0"/>
              <w:autoSpaceDE/>
              <w:autoSpaceDN/>
              <w:bidi w:val="0"/>
              <w:adjustRightInd/>
              <w:snapToGrid/>
              <w:spacing w:line="240" w:lineRule="auto"/>
              <w:ind w:firstLine="210" w:firstLineChars="100"/>
              <w:textAlignment w:val="auto"/>
              <w:rPr>
                <w:rFonts w:hint="eastAsia" w:ascii="宋体" w:hAnsi="宋体" w:cs="宋体"/>
                <w:kern w:val="0"/>
                <w:szCs w:val="21"/>
              </w:rPr>
            </w:pPr>
            <w:r>
              <w:rPr>
                <w:rFonts w:hint="eastAsia" w:ascii="宋体" w:hAnsi="宋体" w:cs="宋体"/>
                <w:kern w:val="0"/>
                <w:szCs w:val="21"/>
              </w:rPr>
              <w:t>□否</w:t>
            </w:r>
          </w:p>
        </w:tc>
      </w:tr>
      <w:tr w14:paraId="1A481D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0" w:hRule="atLeast"/>
          <w:jc w:val="center"/>
        </w:trPr>
        <w:tc>
          <w:tcPr>
            <w:tcW w:w="9253" w:type="dxa"/>
            <w:gridSpan w:val="9"/>
            <w:tcBorders>
              <w:top w:val="single" w:color="auto" w:sz="4" w:space="0"/>
              <w:left w:val="single" w:color="000000" w:sz="8" w:space="0"/>
              <w:bottom w:val="single" w:color="auto" w:sz="4" w:space="0"/>
              <w:right w:val="single" w:color="000000" w:sz="8" w:space="0"/>
            </w:tcBorders>
            <w:noWrap w:val="0"/>
            <w:tcMar>
              <w:top w:w="0" w:type="dxa"/>
              <w:left w:w="105" w:type="dxa"/>
              <w:bottom w:w="0" w:type="dxa"/>
              <w:right w:w="105" w:type="dxa"/>
            </w:tcMar>
            <w:vAlign w:val="center"/>
          </w:tcPr>
          <w:p w14:paraId="680D864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kern w:val="0"/>
                <w:szCs w:val="21"/>
                <w:lang w:eastAsia="zh-CN"/>
              </w:rPr>
            </w:pPr>
            <w:r>
              <w:rPr>
                <w:rFonts w:hint="eastAsia" w:ascii="宋体" w:hAnsi="宋体" w:cs="宋体"/>
                <w:kern w:val="0"/>
                <w:sz w:val="16"/>
                <w:szCs w:val="16"/>
              </w:rPr>
              <w:t>*“3+6+4+5”:集成电路、生物医药、人工智能三大先导产业；电子信息、生命健康、新能源与智能汽车、高端装备、新材料、现代消费品六大重点产业；数字经济、绿色低碳、元宇宙、智能终端四大新赛道；未来健康、未来智能、未来能源、未来空间和未来材料五大未来产业发展方向</w:t>
            </w:r>
            <w:r>
              <w:rPr>
                <w:rFonts w:hint="eastAsia" w:ascii="宋体" w:hAnsi="宋体" w:cs="宋体"/>
                <w:kern w:val="0"/>
                <w:sz w:val="16"/>
                <w:szCs w:val="16"/>
                <w:lang w:eastAsia="zh-CN"/>
              </w:rPr>
              <w:t>。</w:t>
            </w:r>
          </w:p>
        </w:tc>
      </w:tr>
      <w:tr w14:paraId="5513E9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66" w:hRule="atLeast"/>
          <w:jc w:val="center"/>
        </w:trPr>
        <w:tc>
          <w:tcPr>
            <w:tcW w:w="2805" w:type="dxa"/>
            <w:gridSpan w:val="3"/>
            <w:tcBorders>
              <w:top w:val="single" w:color="auto" w:sz="4" w:space="0"/>
              <w:left w:val="single" w:color="000000" w:sz="8" w:space="0"/>
              <w:bottom w:val="single" w:color="auto" w:sz="4" w:space="0"/>
              <w:right w:val="single" w:color="000000" w:sz="2" w:space="0"/>
            </w:tcBorders>
            <w:noWrap w:val="0"/>
            <w:tcMar>
              <w:top w:w="0" w:type="dxa"/>
              <w:left w:w="105" w:type="dxa"/>
              <w:bottom w:w="0" w:type="dxa"/>
              <w:right w:w="105" w:type="dxa"/>
            </w:tcMar>
            <w:vAlign w:val="center"/>
          </w:tcPr>
          <w:p w14:paraId="0E7ECA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rPr>
            </w:pPr>
            <w:r>
              <w:rPr>
                <w:rFonts w:hint="eastAsia" w:ascii="宋体" w:hAnsi="宋体" w:cs="宋体"/>
                <w:kern w:val="0"/>
                <w:szCs w:val="21"/>
              </w:rPr>
              <w:t>展览面积（万㎡）</w:t>
            </w:r>
          </w:p>
        </w:tc>
        <w:tc>
          <w:tcPr>
            <w:tcW w:w="1913" w:type="dxa"/>
            <w:gridSpan w:val="2"/>
            <w:tcBorders>
              <w:top w:val="single" w:color="auto" w:sz="4" w:space="0"/>
              <w:left w:val="single" w:color="000000" w:sz="2" w:space="0"/>
              <w:bottom w:val="single" w:color="000000" w:sz="2" w:space="0"/>
              <w:right w:val="single" w:color="000000" w:sz="2" w:space="0"/>
            </w:tcBorders>
            <w:noWrap w:val="0"/>
            <w:vAlign w:val="center"/>
          </w:tcPr>
          <w:p w14:paraId="53C649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p>
        </w:tc>
        <w:tc>
          <w:tcPr>
            <w:tcW w:w="2138" w:type="dxa"/>
            <w:gridSpan w:val="3"/>
            <w:tcBorders>
              <w:top w:val="single" w:color="auto" w:sz="4" w:space="0"/>
              <w:left w:val="single" w:color="000000" w:sz="2" w:space="0"/>
              <w:bottom w:val="single" w:color="000000" w:sz="2" w:space="0"/>
              <w:right w:val="single" w:color="000000" w:sz="2" w:space="0"/>
            </w:tcBorders>
            <w:noWrap w:val="0"/>
            <w:vAlign w:val="center"/>
          </w:tcPr>
          <w:p w14:paraId="452A4F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rPr>
            </w:pPr>
            <w:r>
              <w:rPr>
                <w:rFonts w:hint="eastAsia" w:ascii="宋体" w:hAnsi="宋体" w:cs="宋体"/>
                <w:kern w:val="0"/>
                <w:szCs w:val="21"/>
              </w:rPr>
              <w:t>特装展位面积占比</w:t>
            </w:r>
          </w:p>
        </w:tc>
        <w:tc>
          <w:tcPr>
            <w:tcW w:w="2397" w:type="dxa"/>
            <w:tcBorders>
              <w:top w:val="single" w:color="auto" w:sz="4" w:space="0"/>
              <w:left w:val="single" w:color="000000" w:sz="2" w:space="0"/>
              <w:bottom w:val="single" w:color="auto" w:sz="4" w:space="0"/>
              <w:right w:val="single" w:color="000000" w:sz="8" w:space="0"/>
            </w:tcBorders>
            <w:noWrap w:val="0"/>
            <w:vAlign w:val="center"/>
          </w:tcPr>
          <w:p w14:paraId="4E97D5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rPr>
            </w:pPr>
            <w:r>
              <w:rPr>
                <w:rFonts w:hint="eastAsia" w:ascii="宋体" w:hAnsi="宋体" w:cs="宋体"/>
                <w:kern w:val="0"/>
                <w:szCs w:val="21"/>
              </w:rPr>
              <w:t xml:space="preserve"> %</w:t>
            </w:r>
          </w:p>
        </w:tc>
      </w:tr>
      <w:tr w14:paraId="19637E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42" w:hRule="atLeast"/>
          <w:jc w:val="center"/>
        </w:trPr>
        <w:tc>
          <w:tcPr>
            <w:tcW w:w="4718" w:type="dxa"/>
            <w:gridSpan w:val="5"/>
            <w:tcBorders>
              <w:top w:val="single" w:color="auto" w:sz="4" w:space="0"/>
              <w:left w:val="single" w:color="000000" w:sz="8" w:space="0"/>
              <w:bottom w:val="single" w:color="000000" w:sz="2" w:space="0"/>
              <w:right w:val="single" w:color="auto" w:sz="4" w:space="0"/>
            </w:tcBorders>
            <w:noWrap w:val="0"/>
            <w:tcMar>
              <w:top w:w="0" w:type="dxa"/>
              <w:left w:w="105" w:type="dxa"/>
              <w:bottom w:w="0" w:type="dxa"/>
              <w:right w:w="105" w:type="dxa"/>
            </w:tcMar>
            <w:vAlign w:val="center"/>
          </w:tcPr>
          <w:p w14:paraId="47B4C1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ascii="宋体" w:hAnsi="宋体" w:cs="宋体"/>
                <w:kern w:val="0"/>
                <w:szCs w:val="21"/>
              </w:rPr>
              <w:t>在沪举办的前两届展览面积</w:t>
            </w:r>
          </w:p>
          <w:p w14:paraId="3457FD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 w:val="16"/>
                <w:szCs w:val="16"/>
              </w:rPr>
              <w:t>如有请填写</w:t>
            </w:r>
            <w:r>
              <w:rPr>
                <w:rFonts w:hint="eastAsia" w:ascii="宋体" w:hAnsi="宋体" w:cs="宋体"/>
                <w:kern w:val="0"/>
                <w:szCs w:val="21"/>
              </w:rPr>
              <w:t>）</w:t>
            </w:r>
          </w:p>
        </w:tc>
        <w:tc>
          <w:tcPr>
            <w:tcW w:w="2138" w:type="dxa"/>
            <w:gridSpan w:val="3"/>
            <w:tcBorders>
              <w:top w:val="single" w:color="000000" w:sz="2"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A25C9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20</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万㎡</w:t>
            </w:r>
          </w:p>
        </w:tc>
        <w:tc>
          <w:tcPr>
            <w:tcW w:w="2397" w:type="dxa"/>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1A63F8D0">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宋体" w:hAnsi="宋体" w:cs="宋体"/>
                <w:kern w:val="0"/>
                <w:szCs w:val="21"/>
              </w:rPr>
            </w:pPr>
            <w:r>
              <w:rPr>
                <w:rFonts w:hint="eastAsia" w:ascii="宋体" w:hAnsi="宋体" w:cs="宋体"/>
                <w:kern w:val="0"/>
                <w:szCs w:val="21"/>
              </w:rPr>
              <w:t>20</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万㎡</w:t>
            </w:r>
          </w:p>
        </w:tc>
      </w:tr>
      <w:tr w14:paraId="114E62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35" w:hRule="atLeast"/>
          <w:jc w:val="center"/>
        </w:trPr>
        <w:tc>
          <w:tcPr>
            <w:tcW w:w="4718" w:type="dxa"/>
            <w:gridSpan w:val="5"/>
            <w:tcBorders>
              <w:top w:val="single" w:color="000000" w:sz="2"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3EE639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是否有对应线上展会等平台</w:t>
            </w:r>
          </w:p>
        </w:tc>
        <w:tc>
          <w:tcPr>
            <w:tcW w:w="4535" w:type="dxa"/>
            <w:gridSpan w:val="4"/>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5555FD61">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宋体" w:hAnsi="宋体" w:cs="宋体"/>
                <w:kern w:val="0"/>
                <w:szCs w:val="21"/>
              </w:rPr>
            </w:pPr>
            <w:r>
              <w:rPr>
                <w:rFonts w:hint="eastAsia" w:ascii="宋体" w:hAnsi="宋体" w:cs="宋体"/>
                <w:kern w:val="0"/>
                <w:szCs w:val="21"/>
              </w:rPr>
              <w:t>□是（提供佐证材料）     □否</w:t>
            </w:r>
          </w:p>
        </w:tc>
      </w:tr>
      <w:tr w14:paraId="6D681F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08" w:hRule="atLeast"/>
          <w:jc w:val="center"/>
        </w:trPr>
        <w:tc>
          <w:tcPr>
            <w:tcW w:w="4718" w:type="dxa"/>
            <w:gridSpan w:val="5"/>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4B3EF1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是否有能体现绿色环保理念的相关措施</w:t>
            </w:r>
          </w:p>
        </w:tc>
        <w:tc>
          <w:tcPr>
            <w:tcW w:w="4535" w:type="dxa"/>
            <w:gridSpan w:val="4"/>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3D2508E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宋体" w:hAnsi="宋体" w:cs="宋体"/>
                <w:kern w:val="0"/>
                <w:szCs w:val="21"/>
              </w:rPr>
            </w:pPr>
            <w:r>
              <w:rPr>
                <w:rFonts w:hint="eastAsia" w:ascii="宋体" w:hAnsi="宋体" w:cs="宋体"/>
                <w:kern w:val="0"/>
                <w:szCs w:val="21"/>
              </w:rPr>
              <w:t>□是（提供佐证材料）     □否</w:t>
            </w:r>
          </w:p>
        </w:tc>
      </w:tr>
      <w:tr w14:paraId="6BD39B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97" w:hRule="atLeast"/>
          <w:jc w:val="center"/>
        </w:trPr>
        <w:tc>
          <w:tcPr>
            <w:tcW w:w="2015"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351233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论坛活动数量</w:t>
            </w:r>
          </w:p>
        </w:tc>
        <w:tc>
          <w:tcPr>
            <w:tcW w:w="270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C2552BE">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宋体" w:hAnsi="宋体" w:cs="宋体"/>
                <w:kern w:val="0"/>
                <w:szCs w:val="21"/>
              </w:rPr>
            </w:pPr>
            <w:r>
              <w:rPr>
                <w:rFonts w:hint="eastAsia" w:ascii="宋体" w:hAnsi="宋体" w:cs="宋体"/>
                <w:kern w:val="0"/>
                <w:szCs w:val="21"/>
              </w:rPr>
              <w:t>场</w:t>
            </w:r>
          </w:p>
        </w:tc>
        <w:tc>
          <w:tcPr>
            <w:tcW w:w="2138"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4162A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论坛活动参与人数</w:t>
            </w:r>
          </w:p>
        </w:tc>
        <w:tc>
          <w:tcPr>
            <w:tcW w:w="2397" w:type="dxa"/>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490F2AF7">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宋体" w:hAnsi="宋体" w:cs="宋体"/>
                <w:kern w:val="0"/>
                <w:szCs w:val="21"/>
              </w:rPr>
            </w:pPr>
            <w:r>
              <w:rPr>
                <w:rFonts w:hint="eastAsia" w:ascii="宋体" w:hAnsi="宋体" w:cs="宋体"/>
                <w:kern w:val="0"/>
                <w:szCs w:val="21"/>
              </w:rPr>
              <w:t>人</w:t>
            </w:r>
          </w:p>
        </w:tc>
      </w:tr>
      <w:tr w14:paraId="15BB0D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05" w:hRule="atLeast"/>
          <w:jc w:val="center"/>
        </w:trPr>
        <w:tc>
          <w:tcPr>
            <w:tcW w:w="2015"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6D328A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展商数量</w:t>
            </w:r>
          </w:p>
        </w:tc>
        <w:tc>
          <w:tcPr>
            <w:tcW w:w="270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52B2A61">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家</w:t>
            </w:r>
          </w:p>
        </w:tc>
        <w:tc>
          <w:tcPr>
            <w:tcW w:w="2138"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47D20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其中境外展商数量</w:t>
            </w:r>
          </w:p>
        </w:tc>
        <w:tc>
          <w:tcPr>
            <w:tcW w:w="2397" w:type="dxa"/>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6DD2FD30">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宋体" w:hAnsi="宋体" w:cs="宋体"/>
                <w:kern w:val="0"/>
                <w:szCs w:val="21"/>
              </w:rPr>
            </w:pPr>
            <w:r>
              <w:rPr>
                <w:rFonts w:hint="eastAsia" w:ascii="宋体" w:hAnsi="宋体" w:cs="宋体"/>
                <w:kern w:val="0"/>
                <w:szCs w:val="21"/>
              </w:rPr>
              <w:t xml:space="preserve">             家</w:t>
            </w:r>
          </w:p>
        </w:tc>
      </w:tr>
      <w:tr w14:paraId="5D77CC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96" w:hRule="atLeast"/>
          <w:jc w:val="center"/>
        </w:trPr>
        <w:tc>
          <w:tcPr>
            <w:tcW w:w="4718" w:type="dxa"/>
            <w:gridSpan w:val="5"/>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11A39D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境外展商涉及国家/地区数量</w:t>
            </w:r>
          </w:p>
        </w:tc>
        <w:tc>
          <w:tcPr>
            <w:tcW w:w="4535" w:type="dxa"/>
            <w:gridSpan w:val="4"/>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1E2E8F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个国家/地区</w:t>
            </w:r>
          </w:p>
        </w:tc>
      </w:tr>
      <w:tr w14:paraId="71E7D3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03" w:hRule="atLeast"/>
          <w:jc w:val="center"/>
        </w:trPr>
        <w:tc>
          <w:tcPr>
            <w:tcW w:w="2015"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69505A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观众数量</w:t>
            </w:r>
          </w:p>
        </w:tc>
        <w:tc>
          <w:tcPr>
            <w:tcW w:w="270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FC7250E">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宋体" w:hAnsi="宋体" w:cs="宋体"/>
                <w:kern w:val="0"/>
                <w:szCs w:val="21"/>
              </w:rPr>
            </w:pPr>
            <w:r>
              <w:rPr>
                <w:rFonts w:hint="eastAsia" w:ascii="宋体" w:hAnsi="宋体" w:cs="宋体"/>
                <w:kern w:val="0"/>
                <w:szCs w:val="21"/>
              </w:rPr>
              <w:t>人</w:t>
            </w:r>
          </w:p>
        </w:tc>
        <w:tc>
          <w:tcPr>
            <w:tcW w:w="2138"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07CAE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其中境外观众数量</w:t>
            </w:r>
          </w:p>
        </w:tc>
        <w:tc>
          <w:tcPr>
            <w:tcW w:w="2397" w:type="dxa"/>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12783412">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宋体" w:hAnsi="宋体" w:cs="宋体"/>
                <w:kern w:val="0"/>
                <w:szCs w:val="21"/>
              </w:rPr>
            </w:pPr>
            <w:r>
              <w:rPr>
                <w:rFonts w:hint="eastAsia" w:ascii="宋体" w:hAnsi="宋体" w:cs="宋体"/>
                <w:kern w:val="0"/>
                <w:szCs w:val="21"/>
              </w:rPr>
              <w:t>人</w:t>
            </w:r>
          </w:p>
        </w:tc>
      </w:tr>
      <w:tr w14:paraId="691FD6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38" w:hRule="atLeast"/>
          <w:jc w:val="center"/>
        </w:trPr>
        <w:tc>
          <w:tcPr>
            <w:tcW w:w="4718" w:type="dxa"/>
            <w:gridSpan w:val="5"/>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63E4F3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境外观众涉及国家/地区数量</w:t>
            </w:r>
          </w:p>
        </w:tc>
        <w:tc>
          <w:tcPr>
            <w:tcW w:w="4535" w:type="dxa"/>
            <w:gridSpan w:val="4"/>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64210A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个国家/地区</w:t>
            </w:r>
          </w:p>
        </w:tc>
      </w:tr>
      <w:tr w14:paraId="1BF751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46" w:hRule="atLeast"/>
          <w:jc w:val="center"/>
        </w:trPr>
        <w:tc>
          <w:tcPr>
            <w:tcW w:w="4718" w:type="dxa"/>
            <w:gridSpan w:val="5"/>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1E5082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是否曾入围世界百强商展及最高排名</w:t>
            </w:r>
          </w:p>
        </w:tc>
        <w:tc>
          <w:tcPr>
            <w:tcW w:w="4535" w:type="dxa"/>
            <w:gridSpan w:val="4"/>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666A5742">
            <w:pPr>
              <w:keepNext w:val="0"/>
              <w:keepLines w:val="0"/>
              <w:pageBreakBefore w:val="0"/>
              <w:widowControl/>
              <w:kinsoku/>
              <w:wordWrap/>
              <w:overflowPunct/>
              <w:topLinePunct w:val="0"/>
              <w:autoSpaceDE/>
              <w:autoSpaceDN/>
              <w:bidi w:val="0"/>
              <w:adjustRightInd/>
              <w:snapToGrid/>
              <w:spacing w:line="240" w:lineRule="auto"/>
              <w:ind w:firstLine="210" w:firstLineChars="100"/>
              <w:jc w:val="left"/>
              <w:textAlignment w:val="auto"/>
              <w:rPr>
                <w:rFonts w:ascii="宋体" w:hAnsi="宋体" w:cs="宋体"/>
                <w:kern w:val="0"/>
                <w:szCs w:val="21"/>
              </w:rPr>
            </w:pPr>
            <w:r>
              <w:rPr>
                <w:rFonts w:hint="eastAsia" w:ascii="宋体" w:hAnsi="宋体" w:cs="宋体"/>
                <w:kern w:val="0"/>
                <w:szCs w:val="21"/>
              </w:rPr>
              <w:t>□是：第</w:t>
            </w:r>
            <w:r>
              <w:rPr>
                <w:rFonts w:hint="eastAsia" w:ascii="宋体" w:hAnsi="宋体" w:cs="宋体"/>
                <w:kern w:val="0"/>
                <w:szCs w:val="21"/>
                <w:u w:val="single"/>
              </w:rPr>
              <w:t xml:space="preserve">     </w:t>
            </w:r>
            <w:r>
              <w:rPr>
                <w:rFonts w:hint="eastAsia" w:ascii="宋体" w:hAnsi="宋体" w:cs="宋体"/>
                <w:kern w:val="0"/>
                <w:szCs w:val="21"/>
              </w:rPr>
              <w:t>名（</w:t>
            </w:r>
            <w:r>
              <w:rPr>
                <w:rFonts w:hint="eastAsia" w:ascii="宋体" w:hAnsi="宋体" w:cs="宋体"/>
                <w:kern w:val="0"/>
                <w:szCs w:val="21"/>
                <w:u w:val="single"/>
              </w:rPr>
              <w:t xml:space="preserve">     </w:t>
            </w:r>
            <w:r>
              <w:rPr>
                <w:rFonts w:hint="eastAsia" w:ascii="宋体" w:hAnsi="宋体" w:cs="宋体"/>
                <w:kern w:val="0"/>
                <w:szCs w:val="21"/>
              </w:rPr>
              <w:t>年）   □否</w:t>
            </w:r>
          </w:p>
        </w:tc>
      </w:tr>
      <w:tr w14:paraId="37A58D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38" w:hRule="atLeast"/>
          <w:jc w:val="center"/>
        </w:trPr>
        <w:tc>
          <w:tcPr>
            <w:tcW w:w="4718" w:type="dxa"/>
            <w:gridSpan w:val="5"/>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0EAE2C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rPr>
            </w:pPr>
            <w:r>
              <w:rPr>
                <w:rFonts w:hint="eastAsia" w:ascii="宋体" w:hAnsi="宋体" w:cs="宋体"/>
                <w:kern w:val="0"/>
                <w:szCs w:val="21"/>
              </w:rPr>
              <w:t>展会在所属行业排名</w:t>
            </w:r>
            <w:r>
              <w:rPr>
                <w:rFonts w:hint="eastAsia" w:ascii="宋体" w:hAnsi="宋体" w:cs="宋体"/>
                <w:kern w:val="0"/>
                <w:sz w:val="16"/>
                <w:szCs w:val="16"/>
              </w:rPr>
              <w:t>（选填）</w:t>
            </w:r>
          </w:p>
        </w:tc>
        <w:tc>
          <w:tcPr>
            <w:tcW w:w="4535" w:type="dxa"/>
            <w:gridSpan w:val="4"/>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25C1761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kern w:val="0"/>
                <w:szCs w:val="21"/>
              </w:rPr>
            </w:pPr>
            <w:r>
              <w:rPr>
                <w:rFonts w:hint="eastAsia" w:ascii="宋体" w:hAnsi="宋体" w:cs="宋体"/>
                <w:kern w:val="0"/>
                <w:szCs w:val="21"/>
              </w:rPr>
              <w:t>全球第</w:t>
            </w:r>
            <w:r>
              <w:rPr>
                <w:rFonts w:hint="eastAsia" w:ascii="宋体" w:hAnsi="宋体" w:cs="宋体"/>
                <w:kern w:val="0"/>
                <w:szCs w:val="21"/>
                <w:u w:val="single"/>
              </w:rPr>
              <w:t xml:space="preserve">   </w:t>
            </w:r>
            <w:r>
              <w:rPr>
                <w:rFonts w:hint="eastAsia" w:ascii="宋体" w:hAnsi="宋体" w:cs="宋体"/>
                <w:kern w:val="0"/>
                <w:szCs w:val="21"/>
              </w:rPr>
              <w:t>名，全国第</w:t>
            </w:r>
            <w:r>
              <w:rPr>
                <w:rFonts w:hint="eastAsia" w:ascii="宋体" w:hAnsi="宋体" w:cs="宋体"/>
                <w:kern w:val="0"/>
                <w:szCs w:val="21"/>
                <w:u w:val="single"/>
              </w:rPr>
              <w:t xml:space="preserve">   </w:t>
            </w:r>
            <w:r>
              <w:rPr>
                <w:rFonts w:hint="eastAsia" w:ascii="宋体" w:hAnsi="宋体" w:cs="宋体"/>
                <w:kern w:val="0"/>
                <w:szCs w:val="21"/>
              </w:rPr>
              <w:t>名（提供佐证材料）</w:t>
            </w:r>
          </w:p>
        </w:tc>
      </w:tr>
      <w:tr w14:paraId="6FA82C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59" w:hRule="atLeast"/>
          <w:jc w:val="center"/>
        </w:trPr>
        <w:tc>
          <w:tcPr>
            <w:tcW w:w="4718" w:type="dxa"/>
            <w:gridSpan w:val="5"/>
            <w:tcBorders>
              <w:top w:val="single" w:color="auto" w:sz="4" w:space="0"/>
              <w:left w:val="single" w:color="000000" w:sz="8" w:space="0"/>
              <w:bottom w:val="single" w:color="auto" w:sz="2" w:space="0"/>
              <w:right w:val="single" w:color="auto" w:sz="4" w:space="0"/>
            </w:tcBorders>
            <w:noWrap w:val="0"/>
            <w:tcMar>
              <w:top w:w="0" w:type="dxa"/>
              <w:left w:w="105" w:type="dxa"/>
              <w:bottom w:w="0" w:type="dxa"/>
              <w:right w:w="105" w:type="dxa"/>
            </w:tcMar>
            <w:vAlign w:val="center"/>
          </w:tcPr>
          <w:p w14:paraId="26BFF2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rPr>
            </w:pPr>
            <w:r>
              <w:rPr>
                <w:rFonts w:hint="eastAsia" w:ascii="宋体" w:hAnsi="宋体" w:cs="宋体"/>
                <w:kern w:val="0"/>
                <w:szCs w:val="21"/>
              </w:rPr>
              <w:t>行业带动及促进工作的相关材料</w:t>
            </w:r>
          </w:p>
          <w:p w14:paraId="66F358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Cs w:val="21"/>
              </w:rPr>
            </w:pPr>
            <w:r>
              <w:rPr>
                <w:rFonts w:hint="eastAsia" w:ascii="宋体" w:hAnsi="宋体" w:cs="宋体"/>
                <w:kern w:val="0"/>
                <w:szCs w:val="21"/>
              </w:rPr>
              <w:t>（</w:t>
            </w:r>
            <w:r>
              <w:rPr>
                <w:rFonts w:hint="eastAsia" w:ascii="宋体" w:hAnsi="宋体" w:cs="宋体"/>
                <w:kern w:val="0"/>
                <w:sz w:val="16"/>
                <w:szCs w:val="16"/>
              </w:rPr>
              <w:t>选填、提供对应材料）</w:t>
            </w:r>
          </w:p>
        </w:tc>
        <w:tc>
          <w:tcPr>
            <w:tcW w:w="4535" w:type="dxa"/>
            <w:gridSpan w:val="4"/>
            <w:tcBorders>
              <w:top w:val="single" w:color="auto" w:sz="4" w:space="0"/>
              <w:left w:val="single" w:color="auto" w:sz="4" w:space="0"/>
              <w:bottom w:val="single" w:color="auto" w:sz="2" w:space="0"/>
              <w:right w:val="single" w:color="000000" w:sz="8" w:space="0"/>
            </w:tcBorders>
            <w:noWrap w:val="0"/>
            <w:tcMar>
              <w:top w:w="0" w:type="dxa"/>
              <w:left w:w="105" w:type="dxa"/>
              <w:bottom w:w="0" w:type="dxa"/>
              <w:right w:w="105" w:type="dxa"/>
            </w:tcMar>
            <w:vAlign w:val="center"/>
          </w:tcPr>
          <w:p w14:paraId="607AFED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kern w:val="0"/>
                <w:szCs w:val="21"/>
              </w:rPr>
            </w:pPr>
            <w:r>
              <w:rPr>
                <w:rFonts w:hint="eastAsia" w:ascii="宋体" w:hAnsi="宋体" w:cs="宋体"/>
                <w:kern w:val="0"/>
                <w:szCs w:val="21"/>
              </w:rPr>
              <w:t>是否有行业龙头单位参展参会  □是</w:t>
            </w:r>
          </w:p>
          <w:p w14:paraId="3D66B38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kern w:val="0"/>
                <w:szCs w:val="21"/>
              </w:rPr>
            </w:pPr>
            <w:r>
              <w:rPr>
                <w:rFonts w:hint="eastAsia" w:ascii="宋体" w:hAnsi="宋体" w:cs="宋体"/>
                <w:kern w:val="0"/>
                <w:szCs w:val="21"/>
              </w:rPr>
              <w:t>是否有新品首发              □是</w:t>
            </w:r>
          </w:p>
          <w:p w14:paraId="0BF3A4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kern w:val="0"/>
                <w:szCs w:val="21"/>
              </w:rPr>
            </w:pPr>
            <w:r>
              <w:rPr>
                <w:rFonts w:hint="eastAsia" w:ascii="宋体" w:hAnsi="宋体" w:cs="宋体"/>
                <w:kern w:val="0"/>
                <w:szCs w:val="21"/>
              </w:rPr>
              <w:t>是否促进产业集聚或项目落地  □是</w:t>
            </w:r>
          </w:p>
          <w:p w14:paraId="45A8238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kern w:val="0"/>
                <w:szCs w:val="21"/>
              </w:rPr>
            </w:pPr>
            <w:r>
              <w:rPr>
                <w:rFonts w:hint="eastAsia" w:ascii="宋体" w:hAnsi="宋体" w:cs="宋体"/>
                <w:kern w:val="0"/>
                <w:szCs w:val="21"/>
              </w:rPr>
              <w:t>其他                        □是</w:t>
            </w:r>
          </w:p>
        </w:tc>
      </w:tr>
      <w:tr w14:paraId="6F458C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99" w:hRule="atLeast"/>
          <w:jc w:val="center"/>
        </w:trPr>
        <w:tc>
          <w:tcPr>
            <w:tcW w:w="1766" w:type="dxa"/>
            <w:tcBorders>
              <w:top w:val="single" w:color="auto" w:sz="2" w:space="0"/>
              <w:left w:val="single" w:color="auto" w:sz="8" w:space="0"/>
              <w:bottom w:val="single" w:color="auto" w:sz="2" w:space="0"/>
              <w:right w:val="single" w:color="auto" w:sz="2" w:space="0"/>
            </w:tcBorders>
            <w:noWrap w:val="0"/>
            <w:tcMar>
              <w:top w:w="0" w:type="dxa"/>
              <w:left w:w="105" w:type="dxa"/>
              <w:bottom w:w="0" w:type="dxa"/>
              <w:right w:w="105" w:type="dxa"/>
            </w:tcMar>
            <w:vAlign w:val="center"/>
          </w:tcPr>
          <w:p w14:paraId="005D99B1">
            <w:pPr>
              <w:keepNext w:val="0"/>
              <w:keepLines w:val="0"/>
              <w:pageBreakBefore w:val="0"/>
              <w:widowControl/>
              <w:kinsoku/>
              <w:wordWrap/>
              <w:overflowPunct/>
              <w:topLinePunct w:val="0"/>
              <w:autoSpaceDE/>
              <w:autoSpaceDN/>
              <w:bidi w:val="0"/>
              <w:adjustRightInd/>
              <w:snapToGrid/>
              <w:spacing w:before="100" w:after="100" w:line="240" w:lineRule="auto"/>
              <w:jc w:val="center"/>
              <w:textAlignment w:val="auto"/>
              <w:rPr>
                <w:rFonts w:ascii="宋体" w:hAnsi="宋体" w:cs="宋体"/>
                <w:kern w:val="0"/>
                <w:szCs w:val="21"/>
              </w:rPr>
            </w:pPr>
            <w:r>
              <w:rPr>
                <w:rFonts w:hint="eastAsia" w:ascii="宋体" w:hAnsi="宋体" w:cs="宋体"/>
                <w:kern w:val="0"/>
                <w:szCs w:val="21"/>
              </w:rPr>
              <w:t>联系人</w:t>
            </w:r>
          </w:p>
        </w:tc>
        <w:tc>
          <w:tcPr>
            <w:tcW w:w="1991" w:type="dxa"/>
            <w:gridSpan w:val="3"/>
            <w:tcBorders>
              <w:top w:val="single" w:color="auto" w:sz="2" w:space="0"/>
              <w:left w:val="single" w:color="auto" w:sz="2" w:space="0"/>
              <w:bottom w:val="single" w:color="auto" w:sz="2" w:space="0"/>
              <w:right w:val="single" w:color="auto" w:sz="2" w:space="0"/>
            </w:tcBorders>
            <w:noWrap w:val="0"/>
            <w:tcMar>
              <w:top w:w="0" w:type="dxa"/>
              <w:left w:w="105" w:type="dxa"/>
              <w:bottom w:w="0" w:type="dxa"/>
              <w:right w:w="105" w:type="dxa"/>
            </w:tcMar>
            <w:vAlign w:val="center"/>
          </w:tcPr>
          <w:p w14:paraId="62669F7D">
            <w:pPr>
              <w:keepNext w:val="0"/>
              <w:keepLines w:val="0"/>
              <w:pageBreakBefore w:val="0"/>
              <w:widowControl/>
              <w:kinsoku/>
              <w:wordWrap/>
              <w:overflowPunct/>
              <w:topLinePunct w:val="0"/>
              <w:autoSpaceDE/>
              <w:autoSpaceDN/>
              <w:bidi w:val="0"/>
              <w:adjustRightInd/>
              <w:snapToGrid/>
              <w:spacing w:before="100" w:after="100" w:line="240" w:lineRule="auto"/>
              <w:jc w:val="center"/>
              <w:textAlignment w:val="auto"/>
              <w:rPr>
                <w:rFonts w:ascii="宋体" w:hAnsi="宋体" w:cs="宋体"/>
                <w:kern w:val="0"/>
                <w:szCs w:val="21"/>
              </w:rPr>
            </w:pPr>
          </w:p>
        </w:tc>
        <w:tc>
          <w:tcPr>
            <w:tcW w:w="961" w:type="dxa"/>
            <w:tcBorders>
              <w:top w:val="single" w:color="auto" w:sz="2" w:space="0"/>
              <w:left w:val="single" w:color="auto" w:sz="2" w:space="0"/>
              <w:bottom w:val="single" w:color="auto" w:sz="2" w:space="0"/>
              <w:right w:val="single" w:color="auto" w:sz="2" w:space="0"/>
            </w:tcBorders>
            <w:noWrap w:val="0"/>
            <w:tcMar>
              <w:top w:w="0" w:type="dxa"/>
              <w:left w:w="105" w:type="dxa"/>
              <w:bottom w:w="0" w:type="dxa"/>
              <w:right w:w="105" w:type="dxa"/>
            </w:tcMar>
            <w:vAlign w:val="center"/>
          </w:tcPr>
          <w:p w14:paraId="4C7691D4">
            <w:pPr>
              <w:keepNext w:val="0"/>
              <w:keepLines w:val="0"/>
              <w:pageBreakBefore w:val="0"/>
              <w:widowControl/>
              <w:kinsoku/>
              <w:wordWrap/>
              <w:overflowPunct/>
              <w:topLinePunct w:val="0"/>
              <w:autoSpaceDE/>
              <w:autoSpaceDN/>
              <w:bidi w:val="0"/>
              <w:adjustRightInd/>
              <w:snapToGrid/>
              <w:spacing w:before="100" w:after="100" w:line="240" w:lineRule="auto"/>
              <w:jc w:val="center"/>
              <w:textAlignment w:val="auto"/>
              <w:rPr>
                <w:rFonts w:ascii="宋体" w:hAnsi="宋体" w:cs="宋体"/>
                <w:kern w:val="0"/>
                <w:szCs w:val="21"/>
              </w:rPr>
            </w:pPr>
            <w:r>
              <w:rPr>
                <w:rFonts w:hint="eastAsia" w:ascii="宋体" w:hAnsi="宋体" w:cs="宋体"/>
                <w:kern w:val="0"/>
                <w:szCs w:val="21"/>
              </w:rPr>
              <w:t>职务</w:t>
            </w:r>
          </w:p>
        </w:tc>
        <w:tc>
          <w:tcPr>
            <w:tcW w:w="1112" w:type="dxa"/>
            <w:tcBorders>
              <w:top w:val="single" w:color="auto" w:sz="2" w:space="0"/>
              <w:left w:val="single" w:color="auto" w:sz="2" w:space="0"/>
              <w:bottom w:val="single" w:color="auto" w:sz="2" w:space="0"/>
              <w:right w:val="single" w:color="auto" w:sz="2" w:space="0"/>
            </w:tcBorders>
            <w:noWrap w:val="0"/>
            <w:tcMar>
              <w:top w:w="0" w:type="dxa"/>
              <w:left w:w="105" w:type="dxa"/>
              <w:bottom w:w="0" w:type="dxa"/>
              <w:right w:w="105" w:type="dxa"/>
            </w:tcMar>
            <w:vAlign w:val="center"/>
          </w:tcPr>
          <w:p w14:paraId="5BE8F01C">
            <w:pPr>
              <w:keepNext w:val="0"/>
              <w:keepLines w:val="0"/>
              <w:pageBreakBefore w:val="0"/>
              <w:widowControl/>
              <w:kinsoku/>
              <w:wordWrap/>
              <w:overflowPunct/>
              <w:topLinePunct w:val="0"/>
              <w:autoSpaceDE/>
              <w:autoSpaceDN/>
              <w:bidi w:val="0"/>
              <w:adjustRightInd/>
              <w:snapToGrid/>
              <w:spacing w:before="100" w:after="100" w:line="240" w:lineRule="auto"/>
              <w:jc w:val="center"/>
              <w:textAlignment w:val="auto"/>
              <w:rPr>
                <w:rFonts w:ascii="宋体" w:hAnsi="宋体" w:cs="宋体"/>
                <w:kern w:val="0"/>
                <w:szCs w:val="21"/>
              </w:rPr>
            </w:pPr>
          </w:p>
        </w:tc>
        <w:tc>
          <w:tcPr>
            <w:tcW w:w="727" w:type="dxa"/>
            <w:tcBorders>
              <w:top w:val="single" w:color="auto" w:sz="2" w:space="0"/>
              <w:left w:val="single" w:color="auto" w:sz="2" w:space="0"/>
              <w:bottom w:val="single" w:color="auto" w:sz="2" w:space="0"/>
              <w:right w:val="single" w:color="auto" w:sz="2" w:space="0"/>
            </w:tcBorders>
            <w:noWrap w:val="0"/>
            <w:tcMar>
              <w:top w:w="0" w:type="dxa"/>
              <w:left w:w="105" w:type="dxa"/>
              <w:bottom w:w="0" w:type="dxa"/>
              <w:right w:w="105" w:type="dxa"/>
            </w:tcMar>
            <w:vAlign w:val="center"/>
          </w:tcPr>
          <w:p w14:paraId="7A43A513">
            <w:pPr>
              <w:keepNext w:val="0"/>
              <w:keepLines w:val="0"/>
              <w:pageBreakBefore w:val="0"/>
              <w:widowControl/>
              <w:kinsoku/>
              <w:wordWrap/>
              <w:overflowPunct/>
              <w:topLinePunct w:val="0"/>
              <w:autoSpaceDE/>
              <w:autoSpaceDN/>
              <w:bidi w:val="0"/>
              <w:adjustRightInd/>
              <w:snapToGrid/>
              <w:spacing w:before="100" w:after="100" w:line="240" w:lineRule="auto"/>
              <w:jc w:val="center"/>
              <w:textAlignment w:val="auto"/>
              <w:rPr>
                <w:rFonts w:ascii="宋体" w:hAnsi="宋体" w:cs="宋体"/>
                <w:kern w:val="0"/>
                <w:szCs w:val="21"/>
              </w:rPr>
            </w:pPr>
            <w:r>
              <w:rPr>
                <w:rFonts w:hint="eastAsia" w:ascii="宋体" w:hAnsi="宋体" w:cs="宋体"/>
                <w:kern w:val="0"/>
                <w:szCs w:val="21"/>
              </w:rPr>
              <w:t>电话</w:t>
            </w:r>
          </w:p>
        </w:tc>
        <w:tc>
          <w:tcPr>
            <w:tcW w:w="2696" w:type="dxa"/>
            <w:gridSpan w:val="2"/>
            <w:tcBorders>
              <w:top w:val="single" w:color="auto" w:sz="2" w:space="0"/>
              <w:left w:val="single" w:color="auto" w:sz="2" w:space="0"/>
              <w:bottom w:val="single" w:color="auto" w:sz="2" w:space="0"/>
              <w:right w:val="single" w:color="auto" w:sz="8" w:space="0"/>
            </w:tcBorders>
            <w:noWrap w:val="0"/>
            <w:tcMar>
              <w:top w:w="0" w:type="dxa"/>
              <w:left w:w="105" w:type="dxa"/>
              <w:bottom w:w="0" w:type="dxa"/>
              <w:right w:w="105" w:type="dxa"/>
            </w:tcMar>
            <w:vAlign w:val="center"/>
          </w:tcPr>
          <w:p w14:paraId="27CB80F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Calibri" w:hAnsi="Calibri"/>
                <w:szCs w:val="24"/>
              </w:rPr>
            </w:pPr>
          </w:p>
        </w:tc>
      </w:tr>
      <w:tr w14:paraId="4DCE9D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819" w:hRule="atLeast"/>
          <w:jc w:val="center"/>
        </w:trPr>
        <w:tc>
          <w:tcPr>
            <w:tcW w:w="9253" w:type="dxa"/>
            <w:gridSpan w:val="9"/>
            <w:tcBorders>
              <w:top w:val="single" w:color="auto" w:sz="2" w:space="0"/>
              <w:left w:val="single" w:color="auto" w:sz="8" w:space="0"/>
              <w:bottom w:val="single" w:color="auto" w:sz="2" w:space="0"/>
              <w:right w:val="single" w:color="auto" w:sz="8" w:space="0"/>
            </w:tcBorders>
            <w:noWrap w:val="0"/>
            <w:tcMar>
              <w:top w:w="0" w:type="dxa"/>
              <w:left w:w="105" w:type="dxa"/>
              <w:bottom w:w="0" w:type="dxa"/>
              <w:right w:w="105" w:type="dxa"/>
            </w:tcMar>
            <w:vAlign w:val="top"/>
          </w:tcPr>
          <w:p w14:paraId="49434D67">
            <w:pPr>
              <w:keepNext w:val="0"/>
              <w:keepLines w:val="0"/>
              <w:pageBreakBefore w:val="0"/>
              <w:widowControl/>
              <w:kinsoku/>
              <w:wordWrap/>
              <w:overflowPunct/>
              <w:topLinePunct w:val="0"/>
              <w:autoSpaceDE/>
              <w:autoSpaceDN/>
              <w:bidi w:val="0"/>
              <w:adjustRightInd/>
              <w:snapToGrid/>
              <w:spacing w:before="100" w:after="100" w:line="240" w:lineRule="auto"/>
              <w:ind w:right="420"/>
              <w:jc w:val="left"/>
              <w:textAlignment w:val="auto"/>
              <w:rPr>
                <w:rFonts w:hint="eastAsia" w:ascii="宋体" w:hAnsi="宋体" w:cs="宋体"/>
                <w:kern w:val="0"/>
                <w:szCs w:val="21"/>
              </w:rPr>
            </w:pPr>
            <w:r>
              <w:rPr>
                <w:rFonts w:hint="eastAsia" w:ascii="宋体" w:hAnsi="宋体" w:cs="宋体"/>
                <w:kern w:val="0"/>
                <w:szCs w:val="21"/>
              </w:rPr>
              <w:t>申报内容（可另附附件）</w:t>
            </w:r>
          </w:p>
          <w:p w14:paraId="5DAB54CF">
            <w:pPr>
              <w:keepNext w:val="0"/>
              <w:keepLines w:val="0"/>
              <w:pageBreakBefore w:val="0"/>
              <w:widowControl/>
              <w:kinsoku/>
              <w:wordWrap/>
              <w:overflowPunct/>
              <w:topLinePunct w:val="0"/>
              <w:autoSpaceDE/>
              <w:autoSpaceDN/>
              <w:bidi w:val="0"/>
              <w:adjustRightInd/>
              <w:snapToGrid/>
              <w:spacing w:before="100" w:after="100" w:line="240" w:lineRule="auto"/>
              <w:ind w:right="420"/>
              <w:jc w:val="left"/>
              <w:textAlignment w:val="auto"/>
              <w:rPr>
                <w:rFonts w:hint="eastAsia" w:ascii="宋体" w:hAnsi="宋体" w:cs="宋体"/>
                <w:kern w:val="0"/>
                <w:szCs w:val="21"/>
              </w:rPr>
            </w:pPr>
          </w:p>
        </w:tc>
      </w:tr>
      <w:tr w14:paraId="07F446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15" w:hRule="atLeast"/>
          <w:jc w:val="center"/>
        </w:trPr>
        <w:tc>
          <w:tcPr>
            <w:tcW w:w="9253" w:type="dxa"/>
            <w:gridSpan w:val="9"/>
            <w:tcBorders>
              <w:top w:val="single" w:color="auto" w:sz="2" w:space="0"/>
              <w:left w:val="single" w:color="auto" w:sz="8" w:space="0"/>
              <w:bottom w:val="single" w:color="auto" w:sz="8" w:space="0"/>
              <w:right w:val="single" w:color="auto" w:sz="8" w:space="0"/>
            </w:tcBorders>
            <w:noWrap w:val="0"/>
            <w:tcMar>
              <w:top w:w="0" w:type="dxa"/>
              <w:left w:w="105" w:type="dxa"/>
              <w:bottom w:w="0" w:type="dxa"/>
              <w:right w:w="105" w:type="dxa"/>
            </w:tcMar>
            <w:vAlign w:val="center"/>
          </w:tcPr>
          <w:p w14:paraId="58B931BA">
            <w:pPr>
              <w:widowControl/>
              <w:spacing w:before="100" w:after="100" w:line="440" w:lineRule="exact"/>
              <w:jc w:val="left"/>
              <w:rPr>
                <w:rFonts w:ascii="Calibri" w:hAnsi="Calibri" w:cs="宋体"/>
                <w:kern w:val="0"/>
                <w:sz w:val="24"/>
                <w:szCs w:val="24"/>
              </w:rPr>
            </w:pPr>
            <w:r>
              <w:rPr>
                <w:rFonts w:hint="eastAsia" w:ascii="宋体" w:hAnsi="宋体" w:cs="宋体"/>
                <w:kern w:val="0"/>
                <w:szCs w:val="21"/>
              </w:rPr>
              <w:t>本单位就本展会项目的申请，做出下列承诺：</w:t>
            </w:r>
          </w:p>
          <w:p w14:paraId="31FFCBD9">
            <w:pPr>
              <w:widowControl/>
              <w:spacing w:before="100" w:after="100" w:line="440" w:lineRule="exact"/>
              <w:jc w:val="left"/>
              <w:rPr>
                <w:rFonts w:ascii="Calibri" w:hAnsi="Calibri" w:cs="宋体"/>
                <w:kern w:val="0"/>
                <w:sz w:val="24"/>
                <w:szCs w:val="24"/>
              </w:rPr>
            </w:pPr>
            <w:r>
              <w:rPr>
                <w:rFonts w:hint="eastAsia" w:ascii="宋体" w:hAnsi="宋体" w:cs="宋体"/>
                <w:kern w:val="0"/>
                <w:szCs w:val="21"/>
              </w:rPr>
              <w:t>一、所提交的展会项目申请相关材料和信息完整真实、正确有效；</w:t>
            </w:r>
          </w:p>
          <w:p w14:paraId="59527539">
            <w:pPr>
              <w:widowControl/>
              <w:spacing w:before="100" w:after="100" w:line="440" w:lineRule="exact"/>
              <w:jc w:val="left"/>
              <w:rPr>
                <w:rFonts w:ascii="Calibri" w:hAnsi="Calibri" w:cs="宋体"/>
                <w:kern w:val="0"/>
                <w:sz w:val="24"/>
                <w:szCs w:val="24"/>
              </w:rPr>
            </w:pPr>
            <w:r>
              <w:rPr>
                <w:rFonts w:hint="eastAsia" w:ascii="宋体" w:hAnsi="宋体" w:cs="宋体"/>
                <w:kern w:val="0"/>
                <w:szCs w:val="21"/>
              </w:rPr>
              <w:t>二、本（申报）单位三年内未涉及财务、信用等违法失信行为、未发生过安全生产事故，未被列入“信用中国”失信名单；</w:t>
            </w:r>
          </w:p>
          <w:p w14:paraId="21EDC97A">
            <w:pPr>
              <w:widowControl/>
              <w:spacing w:before="100" w:after="100" w:line="440" w:lineRule="exact"/>
              <w:jc w:val="left"/>
              <w:rPr>
                <w:rFonts w:ascii="Calibri" w:hAnsi="Calibri" w:cs="宋体"/>
                <w:kern w:val="0"/>
                <w:sz w:val="24"/>
                <w:szCs w:val="24"/>
              </w:rPr>
            </w:pPr>
            <w:r>
              <w:rPr>
                <w:rFonts w:hint="eastAsia" w:ascii="宋体" w:hAnsi="宋体" w:cs="宋体"/>
                <w:kern w:val="0"/>
                <w:szCs w:val="21"/>
              </w:rPr>
              <w:t>三、本展会项目符合法律、法规等相关管理部门的规定，已按照规定在有关部门做好信息备案等工作，需获有部门批准许可的，已办理相关手续；</w:t>
            </w:r>
          </w:p>
          <w:p w14:paraId="3EBE93F3">
            <w:pPr>
              <w:widowControl/>
              <w:spacing w:before="100" w:after="100" w:line="440" w:lineRule="exact"/>
              <w:jc w:val="left"/>
              <w:rPr>
                <w:rFonts w:hint="eastAsia" w:ascii="宋体" w:hAnsi="宋体" w:cs="宋体"/>
                <w:kern w:val="0"/>
                <w:szCs w:val="21"/>
              </w:rPr>
            </w:pPr>
            <w:r>
              <w:rPr>
                <w:rFonts w:hint="eastAsia" w:ascii="宋体" w:hAnsi="宋体" w:cs="宋体"/>
                <w:kern w:val="0"/>
                <w:szCs w:val="21"/>
              </w:rPr>
              <w:t>四、本展会项目未获得过其他公共财政资金补助；</w:t>
            </w:r>
          </w:p>
          <w:p w14:paraId="3F45BD95">
            <w:pPr>
              <w:widowControl/>
              <w:spacing w:line="440" w:lineRule="exact"/>
              <w:jc w:val="left"/>
              <w:rPr>
                <w:rFonts w:hint="eastAsia" w:ascii="宋体" w:hAnsi="宋体" w:cs="宋体"/>
                <w:kern w:val="0"/>
                <w:szCs w:val="21"/>
              </w:rPr>
            </w:pPr>
            <w:r>
              <w:rPr>
                <w:rFonts w:hint="eastAsia" w:ascii="宋体" w:hAnsi="宋体" w:cs="宋体"/>
                <w:kern w:val="0"/>
                <w:szCs w:val="21"/>
              </w:rPr>
              <w:t>五、本（申报）单位申领资金的申请及使用负主体责任，并承诺同意接受主管部门及其委托的第三方机构开展的数据核查、资金使用、绩效评价等工作及后续的跟踪管理，承诺积极配合市财政和市商务部门委托的第三方机构对资金项目进行的审计检查及相关延伸检查。</w:t>
            </w:r>
          </w:p>
          <w:p w14:paraId="0AD78346">
            <w:pPr>
              <w:widowControl/>
              <w:spacing w:before="100" w:after="100" w:line="440" w:lineRule="exact"/>
              <w:jc w:val="left"/>
              <w:rPr>
                <w:rFonts w:ascii="Calibri" w:hAnsi="Calibri" w:cs="宋体"/>
                <w:kern w:val="0"/>
                <w:sz w:val="24"/>
                <w:szCs w:val="24"/>
              </w:rPr>
            </w:pPr>
            <w:r>
              <w:rPr>
                <w:rFonts w:hint="eastAsia" w:ascii="宋体" w:hAnsi="宋体" w:cs="宋体"/>
                <w:kern w:val="0"/>
                <w:szCs w:val="21"/>
              </w:rPr>
              <w:t>六、若违反上述承诺或做出不实承诺，出现伪造资料虚报冒领等情况，本（申报）单位愿意取消申报资格或结果，并承担相应法律责任；</w:t>
            </w:r>
          </w:p>
          <w:p w14:paraId="5534F0BE">
            <w:pPr>
              <w:widowControl/>
              <w:spacing w:before="100" w:after="100" w:line="440" w:lineRule="exact"/>
              <w:jc w:val="left"/>
              <w:rPr>
                <w:rFonts w:hint="eastAsia" w:ascii="宋体" w:hAnsi="宋体" w:cs="宋体"/>
                <w:kern w:val="0"/>
                <w:szCs w:val="21"/>
              </w:rPr>
            </w:pPr>
            <w:r>
              <w:rPr>
                <w:rFonts w:hint="eastAsia" w:ascii="宋体" w:hAnsi="宋体" w:cs="宋体"/>
                <w:kern w:val="0"/>
                <w:szCs w:val="21"/>
              </w:rPr>
              <w:t>七、上述陈述是本单位真实意思的表示。</w:t>
            </w:r>
          </w:p>
          <w:p w14:paraId="23D53F34">
            <w:pPr>
              <w:widowControl/>
              <w:spacing w:line="440" w:lineRule="exact"/>
              <w:jc w:val="left"/>
              <w:rPr>
                <w:rFonts w:hint="eastAsia" w:ascii="宋体" w:hAnsi="宋体" w:cs="宋体"/>
                <w:kern w:val="0"/>
                <w:szCs w:val="21"/>
              </w:rPr>
            </w:pPr>
          </w:p>
          <w:p w14:paraId="5905EA50">
            <w:pPr>
              <w:widowControl/>
              <w:spacing w:line="440" w:lineRule="exact"/>
              <w:jc w:val="left"/>
              <w:rPr>
                <w:rFonts w:hint="eastAsia" w:ascii="宋体" w:hAnsi="宋体" w:cs="宋体"/>
                <w:kern w:val="0"/>
                <w:szCs w:val="21"/>
              </w:rPr>
            </w:pPr>
            <w:r>
              <w:rPr>
                <w:rFonts w:hint="eastAsia" w:ascii="宋体" w:hAnsi="宋体" w:cs="宋体"/>
                <w:kern w:val="0"/>
                <w:szCs w:val="21"/>
                <w:lang w:eastAsia="zh-Hans"/>
              </w:rPr>
              <w:t>申报</w:t>
            </w:r>
            <w:r>
              <w:rPr>
                <w:rFonts w:hint="eastAsia" w:ascii="宋体" w:hAnsi="宋体" w:cs="宋体"/>
                <w:kern w:val="0"/>
                <w:szCs w:val="21"/>
              </w:rPr>
              <w:t>单位法定代表人或授权代表签字：</w:t>
            </w:r>
          </w:p>
          <w:p w14:paraId="2666BB9B">
            <w:pPr>
              <w:widowControl/>
              <w:spacing w:line="440" w:lineRule="exact"/>
              <w:jc w:val="left"/>
              <w:rPr>
                <w:rFonts w:hint="eastAsia" w:ascii="宋体" w:hAnsi="宋体" w:cs="宋体"/>
                <w:kern w:val="0"/>
                <w:szCs w:val="21"/>
              </w:rPr>
            </w:pPr>
            <w:r>
              <w:rPr>
                <w:rFonts w:hint="eastAsia" w:ascii="宋体" w:hAnsi="宋体" w:cs="宋体"/>
                <w:kern w:val="0"/>
                <w:szCs w:val="21"/>
              </w:rPr>
              <w:t>（注：须亲笔签字；如授权代表签字，请提交法定代表人的授权文件</w:t>
            </w:r>
            <w:r>
              <w:rPr>
                <w:rFonts w:hint="eastAsia" w:ascii="宋体" w:hAnsi="宋体" w:cs="宋体"/>
                <w:kern w:val="0"/>
                <w:szCs w:val="21"/>
                <w:lang w:eastAsia="zh-Hans"/>
              </w:rPr>
              <w:t>原件</w:t>
            </w:r>
            <w:r>
              <w:rPr>
                <w:rFonts w:hint="eastAsia" w:ascii="宋体" w:hAnsi="宋体" w:cs="宋体"/>
                <w:kern w:val="0"/>
                <w:szCs w:val="21"/>
              </w:rPr>
              <w:t>）</w:t>
            </w:r>
          </w:p>
          <w:p w14:paraId="35449104">
            <w:pPr>
              <w:widowControl/>
              <w:spacing w:before="100" w:after="100" w:line="440" w:lineRule="exact"/>
              <w:ind w:right="420" w:firstLine="6300" w:firstLineChars="3000"/>
              <w:jc w:val="left"/>
              <w:rPr>
                <w:rFonts w:hint="eastAsia" w:ascii="宋体" w:hAnsi="宋体" w:cs="宋体"/>
                <w:kern w:val="0"/>
                <w:szCs w:val="21"/>
              </w:rPr>
            </w:pPr>
          </w:p>
          <w:p w14:paraId="5BEA8F26">
            <w:pPr>
              <w:widowControl/>
              <w:spacing w:before="100" w:after="100" w:line="440" w:lineRule="exact"/>
              <w:ind w:right="420" w:firstLine="6300" w:firstLineChars="3000"/>
              <w:jc w:val="left"/>
              <w:rPr>
                <w:rFonts w:hint="eastAsia" w:ascii="宋体" w:hAnsi="宋体" w:cs="宋体"/>
                <w:kern w:val="0"/>
                <w:szCs w:val="21"/>
              </w:rPr>
            </w:pPr>
          </w:p>
          <w:p w14:paraId="56AF9426">
            <w:pPr>
              <w:widowControl/>
              <w:spacing w:before="100" w:after="100" w:line="440" w:lineRule="exact"/>
              <w:ind w:right="420" w:firstLine="6300" w:firstLineChars="3000"/>
              <w:jc w:val="left"/>
              <w:rPr>
                <w:rFonts w:hint="eastAsia" w:ascii="宋体" w:hAnsi="宋体" w:cs="宋体"/>
                <w:kern w:val="0"/>
                <w:szCs w:val="21"/>
              </w:rPr>
            </w:pPr>
          </w:p>
          <w:p w14:paraId="4B41C976">
            <w:pPr>
              <w:widowControl/>
              <w:spacing w:before="100" w:after="100" w:line="440" w:lineRule="exact"/>
              <w:ind w:right="420" w:firstLine="6300" w:firstLineChars="3000"/>
              <w:jc w:val="left"/>
              <w:rPr>
                <w:rFonts w:ascii="Calibri" w:hAnsi="Calibri" w:cs="Calibri"/>
                <w:kern w:val="0"/>
                <w:szCs w:val="21"/>
              </w:rPr>
            </w:pPr>
            <w:r>
              <w:rPr>
                <w:rFonts w:hint="eastAsia" w:ascii="宋体" w:hAnsi="宋体" w:cs="宋体"/>
                <w:kern w:val="0"/>
                <w:szCs w:val="21"/>
              </w:rPr>
              <w:t>（单位盖章）</w:t>
            </w:r>
            <w:r>
              <w:rPr>
                <w:rFonts w:ascii="Calibri" w:hAnsi="Calibri" w:cs="Calibri"/>
                <w:kern w:val="0"/>
                <w:szCs w:val="21"/>
              </w:rPr>
              <w:t>      </w:t>
            </w:r>
          </w:p>
          <w:p w14:paraId="7BEDCCF9">
            <w:pPr>
              <w:widowControl/>
              <w:spacing w:line="480" w:lineRule="atLeast"/>
              <w:jc w:val="center"/>
              <w:rPr>
                <w:rFonts w:hint="eastAsia" w:ascii="宋体" w:hAnsi="宋体" w:cs="宋体"/>
                <w:kern w:val="0"/>
                <w:szCs w:val="21"/>
              </w:rPr>
            </w:pPr>
            <w:r>
              <w:rPr>
                <w:rFonts w:ascii="宋体" w:hAnsi="宋体" w:cs="宋体"/>
                <w:kern w:val="0"/>
                <w:szCs w:val="21"/>
              </w:rPr>
              <w:t xml:space="preserve">                                                    </w:t>
            </w:r>
            <w:r>
              <w:rPr>
                <w:rFonts w:hint="eastAsia" w:ascii="宋体" w:hAnsi="宋体" w:cs="宋体"/>
                <w:kern w:val="0"/>
                <w:szCs w:val="21"/>
              </w:rPr>
              <w:t>日期：  年  月  日</w:t>
            </w:r>
          </w:p>
          <w:p w14:paraId="012E5D5F">
            <w:pPr>
              <w:keepNext w:val="0"/>
              <w:keepLines w:val="0"/>
              <w:pageBreakBefore w:val="0"/>
              <w:widowControl/>
              <w:kinsoku/>
              <w:wordWrap/>
              <w:overflowPunct/>
              <w:topLinePunct w:val="0"/>
              <w:autoSpaceDE/>
              <w:autoSpaceDN/>
              <w:bidi w:val="0"/>
              <w:spacing w:before="100" w:after="100" w:line="560" w:lineRule="exact"/>
              <w:ind w:right="420" w:firstLine="6480" w:firstLineChars="2700"/>
              <w:jc w:val="left"/>
              <w:rPr>
                <w:rFonts w:ascii="Calibri" w:hAnsi="Calibri"/>
                <w:kern w:val="0"/>
                <w:sz w:val="24"/>
                <w:szCs w:val="24"/>
              </w:rPr>
            </w:pPr>
          </w:p>
        </w:tc>
      </w:tr>
    </w:tbl>
    <w:p w14:paraId="3D4FDF69">
      <w:pPr>
        <w:keepNext w:val="0"/>
        <w:keepLines w:val="0"/>
        <w:pageBreakBefore w:val="0"/>
        <w:kinsoku/>
        <w:wordWrap/>
        <w:overflowPunct/>
        <w:topLinePunct w:val="0"/>
        <w:autoSpaceDE/>
        <w:autoSpaceDN/>
        <w:bidi w:val="0"/>
        <w:spacing w:line="560" w:lineRule="exact"/>
      </w:pPr>
    </w:p>
    <w:p w14:paraId="6B3A3E9E">
      <w:pPr>
        <w:rPr>
          <w:rFonts w:hint="eastAsia" w:eastAsia="仿宋_GB2312"/>
          <w:lang w:eastAsia="zh-CN"/>
        </w:rPr>
      </w:pPr>
    </w:p>
    <w:p w14:paraId="39EE44A3">
      <w:pPr>
        <w:rPr>
          <w:rFonts w:hint="eastAsia" w:eastAsia="仿宋_GB2312"/>
          <w:lang w:eastAsia="zh-CN"/>
        </w:rPr>
      </w:pPr>
    </w:p>
    <w:p w14:paraId="4EB03EDF">
      <w:pPr>
        <w:rPr>
          <w:rFonts w:hint="eastAsia" w:eastAsia="仿宋_GB2312"/>
          <w:lang w:eastAsia="zh-CN"/>
        </w:rPr>
      </w:pPr>
    </w:p>
    <w:p w14:paraId="332348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01123"/>
    <w:rsid w:val="7B901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2025-04-15T07:49:00Z</dcterms:created>
  <dc:creator>Anne</dc:creator>
  <cp:lastModifiedBy>Anne</cp:lastModifiedBy>
  <dcterms:modified xsi:type="dcterms:W3CDTF">2025-04-15T07:49:51Z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E9B926B4B41C406B82BEE7A289A0EFA0_11</vt:lpwstr>
  </property>
  <property fmtid="{D5CDD505-2E9C-101B-9397-08002B2CF9AE}" pid="4" name="KSOTemplateDocerSaveRecord">
    <vt:lpwstr>eyJoZGlkIjoiMzVmZjM3NDcwNjZlYWM0MWYxZGRiZDAzMjg1NjNlZDIiLCJ1c2VySWQiOiI1NjA2NDQ1NTEifQ==</vt:lpwstr>
  </property>
</Properties>
</file>