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华文琥珀" w:hAnsi="华文琥珀" w:eastAsia="华文琥珀" w:cs="华文琥珀"/>
          <w:sz w:val="48"/>
          <w:szCs w:val="56"/>
          <w:lang w:val="en-US" w:eastAsia="zh-CN"/>
        </w:rPr>
      </w:pPr>
      <w:r>
        <w:rPr>
          <w:rFonts w:hint="eastAsia" w:ascii="华文琥珀" w:hAnsi="华文琥珀" w:eastAsia="华文琥珀" w:cs="华文琥珀"/>
          <w:sz w:val="48"/>
          <w:szCs w:val="56"/>
          <w:lang w:val="en-US" w:eastAsia="zh-CN"/>
        </w:rPr>
        <w:t>徐汇区xh221-02地块规划幼儿园（暂定名）新建项目钦江路47弄1-2号居住房屋征收与补偿项目（企事业单位部分）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华文琥珀" w:hAnsi="华文琥珀" w:eastAsia="华文琥珀" w:cs="华文琥珀"/>
          <w:sz w:val="48"/>
          <w:szCs w:val="56"/>
          <w:lang w:val="en-US" w:eastAsia="zh-CN"/>
        </w:rPr>
      </w:pPr>
      <w:r>
        <w:rPr>
          <w:rFonts w:hint="eastAsia" w:ascii="华文琥珀" w:hAnsi="华文琥珀" w:eastAsia="华文琥珀" w:cs="华文琥珀"/>
          <w:sz w:val="48"/>
          <w:szCs w:val="56"/>
          <w:lang w:val="en-US" w:eastAsia="zh-CN"/>
        </w:rPr>
        <w:t>工作人员公示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0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  <w:t>项目经理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  <w:t>丁孝骏</w:t>
            </w:r>
          </w:p>
        </w:tc>
        <w:tc>
          <w:tcPr>
            <w:tcW w:w="1075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Style w:val="4"/>
                <w:rFonts w:hint="default"/>
                <w:lang w:val="en-US" w:eastAsia="zh-CN"/>
              </w:rPr>
            </w:pPr>
            <w:r>
              <w:rPr>
                <w:rStyle w:val="4"/>
                <w:rFonts w:hint="default"/>
                <w:lang w:val="en-US" w:eastAsia="zh-CN"/>
              </w:rPr>
              <w:drawing>
                <wp:inline distT="0" distB="0" distL="114300" distR="114300">
                  <wp:extent cx="2722245" cy="1764030"/>
                  <wp:effectExtent l="0" t="0" r="1905" b="7620"/>
                  <wp:docPr id="1" name="图片 1" descr="丁孝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丁孝骏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2245" cy="1764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  <w:t>工作人员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  <w:t xml:space="preserve">徐佳妮  叶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44"/>
                <w:szCs w:val="52"/>
                <w:vertAlign w:val="baseline"/>
                <w:lang w:val="en-US" w:eastAsia="zh-CN"/>
              </w:rPr>
              <w:t>涛</w:t>
            </w:r>
          </w:p>
        </w:tc>
        <w:tc>
          <w:tcPr>
            <w:tcW w:w="10754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2574925" cy="1849755"/>
                  <wp:effectExtent l="0" t="0" r="15875" b="17145"/>
                  <wp:docPr id="4" name="图片 4" descr="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我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925" cy="184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drawing>
                <wp:inline distT="0" distB="0" distL="114300" distR="114300">
                  <wp:extent cx="2774950" cy="1878330"/>
                  <wp:effectExtent l="0" t="0" r="6350" b="7620"/>
                  <wp:docPr id="2" name="图片 2" descr="叶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叶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950" cy="1878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980" w:right="1440" w:bottom="47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NTNmNWRiNmMyZWVkMTFkOTFkMTllZGRmY2YzMTQifQ=="/>
    <w:docVar w:name="KSO_WPS_MARK_KEY" w:val="4f4d4f34-07a0-4fcb-ac51-80955de51ab6"/>
  </w:docVars>
  <w:rsids>
    <w:rsidRoot w:val="0FE92224"/>
    <w:rsid w:val="0ECB33B7"/>
    <w:rsid w:val="0FE92224"/>
    <w:rsid w:val="21756F76"/>
    <w:rsid w:val="2CEA709A"/>
    <w:rsid w:val="3E3912CC"/>
    <w:rsid w:val="48B12A6D"/>
    <w:rsid w:val="672D2999"/>
    <w:rsid w:val="67A1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50</Characters>
  <Lines>0</Lines>
  <Paragraphs>0</Paragraphs>
  <TotalTime>1</TotalTime>
  <ScaleCrop>false</ScaleCrop>
  <LinksUpToDate>false</LinksUpToDate>
  <CharactersWithSpaces>56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2022-12-09T11:54:00Z</dcterms:created>
  <dc:creator>芮莱克斯</dc:creator>
  <cp:lastModifiedBy>陶陶</cp:lastModifiedBy>
  <cp:lastPrinted>2022-12-14T07:24:00Z</cp:lastPrinted>
  <dcterms:modified xsi:type="dcterms:W3CDTF">2023-01-05T05:07:42Z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FBD3922A4E704475864E044835C4A1A4</vt:lpwstr>
  </property>
</Properties>
</file>