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3B" w:rsidRDefault="002052F8">
      <w:pPr>
        <w:pStyle w:val="4"/>
        <w:spacing w:before="0" w:after="0"/>
        <w:rPr>
          <w:rFonts w:asciiTheme="majorEastAsia" w:eastAsiaTheme="majorEastAsia" w:hAnsiTheme="majorEastAsia" w:cstheme="majorEastAsia"/>
          <w:bCs/>
          <w:sz w:val="32"/>
          <w:szCs w:val="32"/>
        </w:rPr>
      </w:pPr>
      <w:bookmarkStart w:id="0" w:name="_GoBack"/>
      <w:bookmarkEnd w:id="0"/>
      <w:r>
        <w:rPr>
          <w:rFonts w:asciiTheme="majorEastAsia" w:eastAsiaTheme="majorEastAsia" w:hAnsiTheme="majorEastAsia" w:cstheme="majorEastAsia" w:hint="eastAsia"/>
          <w:bCs/>
          <w:sz w:val="32"/>
          <w:szCs w:val="32"/>
        </w:rPr>
        <w:t>附件</w:t>
      </w:r>
      <w:r>
        <w:rPr>
          <w:rFonts w:asciiTheme="majorEastAsia" w:eastAsiaTheme="majorEastAsia" w:hAnsiTheme="majorEastAsia" w:cstheme="majorEastAsia" w:hint="eastAsia"/>
          <w:bCs/>
          <w:sz w:val="32"/>
          <w:szCs w:val="32"/>
        </w:rPr>
        <w:t>1</w:t>
      </w:r>
      <w:r>
        <w:rPr>
          <w:rFonts w:asciiTheme="majorEastAsia" w:eastAsiaTheme="majorEastAsia" w:hAnsiTheme="majorEastAsia" w:cstheme="majorEastAsia" w:hint="eastAsia"/>
          <w:bCs/>
          <w:sz w:val="32"/>
          <w:szCs w:val="32"/>
        </w:rPr>
        <w:t>：</w:t>
      </w:r>
    </w:p>
    <w:p w:rsidR="00033A3B" w:rsidRDefault="002052F8">
      <w:pPr>
        <w:pStyle w:val="4"/>
        <w:spacing w:before="0" w:after="0"/>
        <w:ind w:left="421" w:hangingChars="131" w:hanging="421"/>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《杨浦区人工智能与大数据产业技术应用细分领域目录》</w:t>
      </w:r>
    </w:p>
    <w:p w:rsidR="00033A3B" w:rsidRDefault="00033A3B"/>
    <w:tbl>
      <w:tblPr>
        <w:tblStyle w:val="a7"/>
        <w:tblW w:w="9596" w:type="dxa"/>
        <w:jc w:val="center"/>
        <w:tblLayout w:type="fixed"/>
        <w:tblLook w:val="04A0" w:firstRow="1" w:lastRow="0" w:firstColumn="1" w:lastColumn="0" w:noHBand="0" w:noVBand="1"/>
      </w:tblPr>
      <w:tblGrid>
        <w:gridCol w:w="916"/>
        <w:gridCol w:w="840"/>
        <w:gridCol w:w="7840"/>
      </w:tblGrid>
      <w:tr w:rsidR="00033A3B">
        <w:trPr>
          <w:jc w:val="center"/>
        </w:trPr>
        <w:tc>
          <w:tcPr>
            <w:tcW w:w="916" w:type="dxa"/>
            <w:vAlign w:val="center"/>
          </w:tcPr>
          <w:p w:rsidR="00033A3B" w:rsidRDefault="002052F8">
            <w:pPr>
              <w:spacing w:line="440" w:lineRule="exact"/>
              <w:jc w:val="center"/>
              <w:rPr>
                <w:rFonts w:ascii="黑体" w:eastAsia="黑体" w:hAnsi="黑体" w:cs="黑体"/>
                <w:sz w:val="24"/>
              </w:rPr>
            </w:pPr>
            <w:r>
              <w:rPr>
                <w:rFonts w:ascii="楷体" w:eastAsia="楷体" w:hAnsi="楷体" w:cs="楷体" w:hint="eastAsia"/>
                <w:color w:val="333333"/>
                <w:shd w:val="clear" w:color="auto" w:fill="FFFFFF"/>
              </w:rPr>
              <w:t xml:space="preserve"> </w:t>
            </w:r>
            <w:r>
              <w:rPr>
                <w:rFonts w:ascii="黑体" w:eastAsia="黑体" w:hAnsi="黑体" w:cs="黑体" w:hint="eastAsia"/>
                <w:sz w:val="24"/>
              </w:rPr>
              <w:t>一级目录</w:t>
            </w:r>
          </w:p>
        </w:tc>
        <w:tc>
          <w:tcPr>
            <w:tcW w:w="840" w:type="dxa"/>
            <w:vAlign w:val="center"/>
          </w:tcPr>
          <w:p w:rsidR="00033A3B" w:rsidRDefault="002052F8">
            <w:pPr>
              <w:spacing w:line="440" w:lineRule="exact"/>
              <w:jc w:val="center"/>
              <w:rPr>
                <w:rFonts w:ascii="黑体" w:eastAsia="黑体" w:hAnsi="黑体" w:cs="黑体"/>
                <w:sz w:val="24"/>
              </w:rPr>
            </w:pPr>
            <w:r>
              <w:rPr>
                <w:rFonts w:ascii="黑体" w:eastAsia="黑体" w:hAnsi="黑体" w:cs="黑体" w:hint="eastAsia"/>
                <w:sz w:val="24"/>
              </w:rPr>
              <w:t>二级目录</w:t>
            </w:r>
          </w:p>
        </w:tc>
        <w:tc>
          <w:tcPr>
            <w:tcW w:w="7840" w:type="dxa"/>
            <w:vAlign w:val="center"/>
          </w:tcPr>
          <w:p w:rsidR="00033A3B" w:rsidRDefault="002052F8">
            <w:pPr>
              <w:spacing w:line="440" w:lineRule="exact"/>
              <w:jc w:val="center"/>
              <w:rPr>
                <w:rFonts w:ascii="黑体" w:eastAsia="黑体" w:hAnsi="黑体" w:cs="黑体"/>
                <w:sz w:val="24"/>
              </w:rPr>
            </w:pPr>
            <w:r>
              <w:rPr>
                <w:rFonts w:ascii="黑体" w:eastAsia="黑体" w:hAnsi="黑体" w:cs="黑体" w:hint="eastAsia"/>
                <w:sz w:val="24"/>
              </w:rPr>
              <w:t>三级目录</w:t>
            </w:r>
          </w:p>
        </w:tc>
      </w:tr>
      <w:tr w:rsidR="00033A3B">
        <w:trPr>
          <w:jc w:val="center"/>
        </w:trPr>
        <w:tc>
          <w:tcPr>
            <w:tcW w:w="916"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开放协同的人工智能科技创新体系</w:t>
            </w: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基础理论研究</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大数据智能理论。</w:t>
            </w:r>
            <w:r>
              <w:rPr>
                <w:rFonts w:ascii="仿宋" w:eastAsia="仿宋" w:hAnsi="仿宋" w:cs="仿宋" w:hint="eastAsia"/>
                <w:sz w:val="24"/>
              </w:rPr>
              <w:t>研究数据驱动与知识引导相结合的人工智能新方法、以自然语言理解和图像图形为核心的认知计算理论和方法、综合深度推理与创意人工智能理论与方法、非完全信息下智能决策基础理论与框架、数据驱动的通用人工智能数学模型与理论等。</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跨媒体感知计算理论。</w:t>
            </w:r>
            <w:r>
              <w:rPr>
                <w:rFonts w:ascii="仿宋" w:eastAsia="仿宋" w:hAnsi="仿宋" w:cs="仿宋" w:hint="eastAsia"/>
                <w:sz w:val="24"/>
              </w:rPr>
              <w:t>研究超越人类视觉能力的感知获取、面向真实世界的主动视觉感知及计算、自然声学场景的听知觉感知及计算、自然交互环境的言语感知及计算、面向异步序列的类人感知及计算、面向媒体智能感知的自主学习、城市全维度智能感知推理引擎。</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混合增强智能理论。</w:t>
            </w:r>
            <w:r>
              <w:rPr>
                <w:rFonts w:ascii="仿宋" w:eastAsia="仿宋" w:hAnsi="仿宋" w:cs="仿宋" w:hint="eastAsia"/>
                <w:sz w:val="24"/>
              </w:rPr>
              <w:t>研究“人在回路”的混合增强智能、</w:t>
            </w:r>
            <w:r>
              <w:rPr>
                <w:rFonts w:ascii="仿宋" w:eastAsia="仿宋" w:hAnsi="仿宋" w:cs="仿宋" w:hint="eastAsia"/>
                <w:sz w:val="24"/>
              </w:rPr>
              <w:t>人机智能共生的行为增强</w:t>
            </w:r>
            <w:proofErr w:type="gramStart"/>
            <w:r>
              <w:rPr>
                <w:rFonts w:ascii="仿宋" w:eastAsia="仿宋" w:hAnsi="仿宋" w:cs="仿宋" w:hint="eastAsia"/>
                <w:sz w:val="24"/>
              </w:rPr>
              <w:t>与脑机协同</w:t>
            </w:r>
            <w:proofErr w:type="gramEnd"/>
            <w:r>
              <w:rPr>
                <w:rFonts w:ascii="仿宋" w:eastAsia="仿宋" w:hAnsi="仿宋" w:cs="仿宋" w:hint="eastAsia"/>
                <w:sz w:val="24"/>
              </w:rPr>
              <w:t>、机器直觉推理与因果模型、联想记忆模型与知识演化方法、复杂数据和任务的混合增强智能学习方法、云机器人协同计算方法、真实世界环境下的情境理解及人机群组协同。</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群体智能理论。</w:t>
            </w:r>
            <w:r>
              <w:rPr>
                <w:rFonts w:ascii="仿宋" w:eastAsia="仿宋" w:hAnsi="仿宋" w:cs="仿宋" w:hint="eastAsia"/>
                <w:sz w:val="24"/>
              </w:rPr>
              <w:t>研究群体智能结构理论与组织方法、群体智能激励机制与涌现机理、群体智能学习理论与方法、群体智能通用计算范式与模型。</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自主协同控制与优化决策理论。</w:t>
            </w:r>
            <w:r>
              <w:rPr>
                <w:rFonts w:ascii="仿宋" w:eastAsia="仿宋" w:hAnsi="仿宋" w:cs="仿宋" w:hint="eastAsia"/>
                <w:sz w:val="24"/>
              </w:rPr>
              <w:t>研究面向自主无人系统的协同感知与交互，面向自主无人系统的协同控制与优化决策，知识驱动的人机物三元协同与互操作等理论。</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高级机器学习理论。</w:t>
            </w:r>
            <w:r>
              <w:rPr>
                <w:rFonts w:ascii="仿宋" w:eastAsia="仿宋" w:hAnsi="仿宋" w:cs="仿宋" w:hint="eastAsia"/>
                <w:sz w:val="24"/>
              </w:rPr>
              <w:t>研究统计学习基础理论、不确定性推理与决策、分布式学习与交互、隐私保护学习、小样本学习、深度强化学习、无监督学习、半监督学习、主动学习等学习理论和高效模型。</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类脑智能计算理论。</w:t>
            </w:r>
            <w:r>
              <w:rPr>
                <w:rFonts w:ascii="仿宋" w:eastAsia="仿宋" w:hAnsi="仿宋" w:cs="仿宋" w:hint="eastAsia"/>
                <w:sz w:val="24"/>
              </w:rPr>
              <w:t>研究类脑感知、类脑学习、类脑记忆机制与计算融合、类脑复杂系统、类</w:t>
            </w:r>
            <w:proofErr w:type="gramStart"/>
            <w:r>
              <w:rPr>
                <w:rFonts w:ascii="仿宋" w:eastAsia="仿宋" w:hAnsi="仿宋" w:cs="仿宋" w:hint="eastAsia"/>
                <w:sz w:val="24"/>
              </w:rPr>
              <w:t>脑控制</w:t>
            </w:r>
            <w:proofErr w:type="gramEnd"/>
            <w:r>
              <w:rPr>
                <w:rFonts w:ascii="仿宋" w:eastAsia="仿宋" w:hAnsi="仿宋" w:cs="仿宋" w:hint="eastAsia"/>
                <w:sz w:val="24"/>
              </w:rPr>
              <w:t>等理论与方法。</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量子智能计算理论。</w:t>
            </w:r>
            <w:r>
              <w:rPr>
                <w:rFonts w:ascii="仿宋" w:eastAsia="仿宋" w:hAnsi="仿宋" w:cs="仿宋" w:hint="eastAsia"/>
                <w:sz w:val="24"/>
              </w:rPr>
              <w:t>探索脑认知的量子模式与内在机制，研究高效的量子智能模型和算法、高性能高比特的量子人工智能处理器、可与外界环境交互信息的实时量子人工智能系统等。</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w w:val="66"/>
                <w:sz w:val="28"/>
                <w:szCs w:val="28"/>
              </w:rPr>
            </w:pPr>
            <w:r>
              <w:rPr>
                <w:rFonts w:ascii="楷体" w:eastAsia="楷体" w:hAnsi="楷体" w:cs="楷体" w:hint="eastAsia"/>
                <w:b/>
                <w:bCs/>
                <w:sz w:val="28"/>
                <w:szCs w:val="28"/>
              </w:rPr>
              <w:t>关键共性技术研究与服务</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知识计算引擎与知识服务技术。</w:t>
            </w:r>
            <w:r>
              <w:rPr>
                <w:rFonts w:ascii="仿宋" w:eastAsia="仿宋" w:hAnsi="仿宋" w:cs="仿宋" w:hint="eastAsia"/>
                <w:sz w:val="24"/>
              </w:rPr>
              <w:t>研究知识计算和可视交互引擎，研究创新设计、数字创意和以可视媒体为核心的商业智能等知识服务技术，开展大规模生物数据的知识发现。</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跨媒体分析推理技术。</w:t>
            </w:r>
            <w:r>
              <w:rPr>
                <w:rFonts w:ascii="仿宋" w:eastAsia="仿宋" w:hAnsi="仿宋" w:cs="仿宋" w:hint="eastAsia"/>
                <w:sz w:val="24"/>
              </w:rPr>
              <w:t>研究跨媒体统一表征、关联理解与知识挖掘、知识图谱构建与学习、知识演化与推理、智能描述与生成等技术，开发跨媒体分析推理引擎与验证系统。</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群体智能关键技术。</w:t>
            </w:r>
            <w:r>
              <w:rPr>
                <w:rFonts w:ascii="仿宋" w:eastAsia="仿宋" w:hAnsi="仿宋" w:cs="仿宋" w:hint="eastAsia"/>
                <w:sz w:val="24"/>
              </w:rPr>
              <w:t>开展群体智能的主动感知与发现、知识获取与生成、协同与共享、评估与演化、人机整合与增强、自我维持与安全</w:t>
            </w:r>
            <w:proofErr w:type="gramStart"/>
            <w:r>
              <w:rPr>
                <w:rFonts w:ascii="仿宋" w:eastAsia="仿宋" w:hAnsi="仿宋" w:cs="仿宋" w:hint="eastAsia"/>
                <w:sz w:val="24"/>
              </w:rPr>
              <w:t>交互等</w:t>
            </w:r>
            <w:proofErr w:type="gramEnd"/>
            <w:r>
              <w:rPr>
                <w:rFonts w:ascii="仿宋" w:eastAsia="仿宋" w:hAnsi="仿宋" w:cs="仿宋" w:hint="eastAsia"/>
                <w:sz w:val="24"/>
              </w:rPr>
              <w:t>关键技术研究，构建</w:t>
            </w:r>
            <w:proofErr w:type="gramStart"/>
            <w:r>
              <w:rPr>
                <w:rFonts w:ascii="仿宋" w:eastAsia="仿宋" w:hAnsi="仿宋" w:cs="仿宋" w:hint="eastAsia"/>
                <w:sz w:val="24"/>
              </w:rPr>
              <w:t>群智空</w:t>
            </w:r>
            <w:proofErr w:type="gramEnd"/>
            <w:r>
              <w:rPr>
                <w:rFonts w:ascii="仿宋" w:eastAsia="仿宋" w:hAnsi="仿宋" w:cs="仿宋" w:hint="eastAsia"/>
                <w:sz w:val="24"/>
              </w:rPr>
              <w:t>间的服务体系结构，研究移动群体智能的协同决策与控制技术。</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混合增强智能新架构和新技术。</w:t>
            </w:r>
            <w:r>
              <w:rPr>
                <w:rFonts w:ascii="仿宋" w:eastAsia="仿宋" w:hAnsi="仿宋" w:cs="仿宋" w:hint="eastAsia"/>
                <w:sz w:val="24"/>
              </w:rPr>
              <w:t>研究混合增强智能核心技术、认知计算框架，新型混合计算架构，人机共驾、在线智能学习技术，平行管理与控制的混合增强智能框架。</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自主无人系统的智能技术。</w:t>
            </w:r>
            <w:r>
              <w:rPr>
                <w:rFonts w:ascii="仿宋" w:eastAsia="仿宋" w:hAnsi="仿宋" w:cs="仿宋" w:hint="eastAsia"/>
                <w:sz w:val="24"/>
              </w:rPr>
              <w:t>研究无人机自主控制和汽车、船舶、轨道交通自动驾驶等智能技术，服务机器人、空间机器人、海洋机器人、极地机器人技术，无人车间</w:t>
            </w:r>
            <w:r>
              <w:rPr>
                <w:rFonts w:ascii="仿宋" w:eastAsia="仿宋" w:hAnsi="仿宋" w:cs="仿宋" w:hint="eastAsia"/>
                <w:sz w:val="24"/>
              </w:rPr>
              <w:t>/</w:t>
            </w:r>
            <w:r>
              <w:rPr>
                <w:rFonts w:ascii="仿宋" w:eastAsia="仿宋" w:hAnsi="仿宋" w:cs="仿宋" w:hint="eastAsia"/>
                <w:sz w:val="24"/>
              </w:rPr>
              <w:t>智能工厂智能技术，高端智能控制技术和自主无人操作系统。研究复杂环境下基于计算机视觉的定位、导航、识别等机器人及机械手臂自主控制技术。</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虚拟现实智能建模技术。</w:t>
            </w:r>
            <w:r>
              <w:rPr>
                <w:rFonts w:ascii="仿宋" w:eastAsia="仿宋" w:hAnsi="仿宋" w:cs="仿宋" w:hint="eastAsia"/>
                <w:sz w:val="24"/>
              </w:rPr>
              <w:t>研究虚拟对象智能行为的数学表达与建模方法，虚拟对</w:t>
            </w:r>
            <w:r>
              <w:rPr>
                <w:rFonts w:ascii="仿宋" w:eastAsia="仿宋" w:hAnsi="仿宋" w:cs="仿宋" w:hint="eastAsia"/>
                <w:sz w:val="24"/>
              </w:rPr>
              <w:t>象与虚拟环境和用户之间进行自然、持续、深入</w:t>
            </w:r>
            <w:proofErr w:type="gramStart"/>
            <w:r>
              <w:rPr>
                <w:rFonts w:ascii="仿宋" w:eastAsia="仿宋" w:hAnsi="仿宋" w:cs="仿宋" w:hint="eastAsia"/>
                <w:sz w:val="24"/>
              </w:rPr>
              <w:t>交互等</w:t>
            </w:r>
            <w:proofErr w:type="gramEnd"/>
            <w:r>
              <w:rPr>
                <w:rFonts w:ascii="仿宋" w:eastAsia="仿宋" w:hAnsi="仿宋" w:cs="仿宋" w:hint="eastAsia"/>
                <w:sz w:val="24"/>
              </w:rPr>
              <w:t>问题，智能对象建模的技术与方法体系。</w:t>
            </w:r>
          </w:p>
        </w:tc>
      </w:tr>
      <w:tr w:rsidR="00033A3B">
        <w:trPr>
          <w:trHeight w:val="1398"/>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智能计算芯片与系统。</w:t>
            </w:r>
            <w:r>
              <w:rPr>
                <w:rFonts w:ascii="仿宋" w:eastAsia="仿宋" w:hAnsi="仿宋" w:cs="仿宋" w:hint="eastAsia"/>
                <w:sz w:val="24"/>
              </w:rPr>
              <w:t>研发神经网络处理器以及高能效、可重构类</w:t>
            </w:r>
            <w:proofErr w:type="gramStart"/>
            <w:r>
              <w:rPr>
                <w:rFonts w:ascii="仿宋" w:eastAsia="仿宋" w:hAnsi="仿宋" w:cs="仿宋" w:hint="eastAsia"/>
                <w:sz w:val="24"/>
              </w:rPr>
              <w:t>脑计算</w:t>
            </w:r>
            <w:proofErr w:type="gramEnd"/>
            <w:r>
              <w:rPr>
                <w:rFonts w:ascii="仿宋" w:eastAsia="仿宋" w:hAnsi="仿宋" w:cs="仿宋" w:hint="eastAsia"/>
                <w:sz w:val="24"/>
              </w:rPr>
              <w:t>芯片等，新型感知芯片与系统、智能计算体系结构与系统，人工智能操作系统。研究适合人工智能的混合计算架构等。</w:t>
            </w:r>
          </w:p>
        </w:tc>
      </w:tr>
      <w:tr w:rsidR="00033A3B">
        <w:trPr>
          <w:trHeight w:val="1057"/>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自然语言处理技术。</w:t>
            </w:r>
            <w:r>
              <w:rPr>
                <w:rFonts w:ascii="仿宋" w:eastAsia="仿宋" w:hAnsi="仿宋" w:cs="仿宋" w:hint="eastAsia"/>
                <w:sz w:val="24"/>
              </w:rPr>
              <w:t>研究短文本的计算与分析技术，跨语言文本挖掘技术和面向机器认知智能的语义理解技术，多媒体信息理解的人机对话系统。</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人工智能自动生成内容（</w:t>
            </w:r>
            <w:r>
              <w:rPr>
                <w:rFonts w:ascii="仿宋" w:eastAsia="仿宋" w:hAnsi="仿宋" w:cs="仿宋" w:hint="eastAsia"/>
                <w:b/>
                <w:bCs/>
                <w:sz w:val="24"/>
              </w:rPr>
              <w:t>AIGC</w:t>
            </w:r>
            <w:r>
              <w:rPr>
                <w:rFonts w:ascii="仿宋" w:eastAsia="仿宋" w:hAnsi="仿宋" w:cs="仿宋" w:hint="eastAsia"/>
                <w:b/>
                <w:bCs/>
                <w:sz w:val="24"/>
              </w:rPr>
              <w:t>）。</w:t>
            </w:r>
            <w:r>
              <w:rPr>
                <w:rFonts w:ascii="仿宋" w:eastAsia="仿宋" w:hAnsi="仿宋" w:cs="仿宋" w:hint="eastAsia"/>
                <w:sz w:val="24"/>
              </w:rPr>
              <w:t>研究</w:t>
            </w:r>
            <w:r>
              <w:rPr>
                <w:rFonts w:ascii="仿宋" w:eastAsia="仿宋" w:hAnsi="仿宋" w:cs="仿宋" w:hint="eastAsia"/>
                <w:sz w:val="24"/>
              </w:rPr>
              <w:t>人工智能算法自动生成文本、图像、音频等内容的技术</w:t>
            </w:r>
            <w:r>
              <w:rPr>
                <w:rFonts w:ascii="仿宋" w:eastAsia="仿宋" w:hAnsi="仿宋" w:cs="仿宋" w:hint="eastAsia"/>
                <w:sz w:val="24"/>
              </w:rPr>
              <w:t>，构建适用于内容生成的</w:t>
            </w:r>
            <w:r>
              <w:rPr>
                <w:rFonts w:ascii="仿宋" w:eastAsia="仿宋" w:hAnsi="仿宋" w:cs="仿宋" w:hint="eastAsia"/>
                <w:sz w:val="24"/>
              </w:rPr>
              <w:t>大数据模型</w:t>
            </w:r>
            <w:r>
              <w:rPr>
                <w:rFonts w:ascii="仿宋" w:eastAsia="仿宋" w:hAnsi="仿宋" w:cs="仿宋" w:hint="eastAsia"/>
                <w:sz w:val="24"/>
              </w:rPr>
              <w:t>，融合</w:t>
            </w:r>
            <w:r>
              <w:rPr>
                <w:rFonts w:ascii="仿宋" w:eastAsia="仿宋" w:hAnsi="仿宋" w:cs="仿宋" w:hint="eastAsia"/>
                <w:sz w:val="24"/>
              </w:rPr>
              <w:t>生成算法、</w:t>
            </w:r>
            <w:proofErr w:type="gramStart"/>
            <w:r>
              <w:rPr>
                <w:rFonts w:ascii="仿宋" w:eastAsia="仿宋" w:hAnsi="仿宋" w:cs="仿宋" w:hint="eastAsia"/>
                <w:sz w:val="24"/>
              </w:rPr>
              <w:t>预训练</w:t>
            </w:r>
            <w:proofErr w:type="gramEnd"/>
            <w:r>
              <w:rPr>
                <w:rFonts w:ascii="仿宋" w:eastAsia="仿宋" w:hAnsi="仿宋" w:cs="仿宋" w:hint="eastAsia"/>
                <w:sz w:val="24"/>
              </w:rPr>
              <w:t>模型</w:t>
            </w:r>
            <w:r>
              <w:rPr>
                <w:rFonts w:ascii="仿宋" w:eastAsia="仿宋" w:hAnsi="仿宋" w:cs="仿宋" w:hint="eastAsia"/>
                <w:sz w:val="24"/>
              </w:rPr>
              <w:t>（基础模型）</w:t>
            </w:r>
            <w:r>
              <w:rPr>
                <w:rFonts w:ascii="仿宋" w:eastAsia="仿宋" w:hAnsi="仿宋" w:cs="仿宋" w:hint="eastAsia"/>
                <w:sz w:val="24"/>
              </w:rPr>
              <w:t>、多模态技术等</w:t>
            </w:r>
            <w:r>
              <w:rPr>
                <w:rFonts w:ascii="仿宋" w:eastAsia="仿宋" w:hAnsi="仿宋" w:cs="仿宋" w:hint="eastAsia"/>
                <w:sz w:val="24"/>
              </w:rPr>
              <w:t>AI</w:t>
            </w:r>
            <w:r>
              <w:rPr>
                <w:rFonts w:ascii="仿宋" w:eastAsia="仿宋" w:hAnsi="仿宋" w:cs="仿宋" w:hint="eastAsia"/>
                <w:sz w:val="24"/>
              </w:rPr>
              <w:t>技术</w:t>
            </w:r>
            <w:r>
              <w:rPr>
                <w:rFonts w:ascii="仿宋" w:eastAsia="仿宋" w:hAnsi="仿宋" w:cs="仿宋" w:hint="eastAsia"/>
                <w:sz w:val="24"/>
              </w:rPr>
              <w:t>，</w:t>
            </w:r>
            <w:r>
              <w:rPr>
                <w:rFonts w:ascii="仿宋" w:eastAsia="仿宋" w:hAnsi="仿宋" w:cs="仿宋" w:hint="eastAsia"/>
                <w:sz w:val="24"/>
              </w:rPr>
              <w:t>打造数字内容生成与</w:t>
            </w:r>
            <w:proofErr w:type="gramStart"/>
            <w:r>
              <w:rPr>
                <w:rFonts w:ascii="仿宋" w:eastAsia="仿宋" w:hAnsi="仿宋" w:cs="仿宋" w:hint="eastAsia"/>
                <w:sz w:val="24"/>
              </w:rPr>
              <w:t>交互</w:t>
            </w:r>
            <w:proofErr w:type="gramEnd"/>
            <w:r>
              <w:rPr>
                <w:rFonts w:ascii="仿宋" w:eastAsia="仿宋" w:hAnsi="仿宋" w:cs="仿宋" w:hint="eastAsia"/>
                <w:sz w:val="24"/>
              </w:rPr>
              <w:t>新</w:t>
            </w:r>
            <w:r>
              <w:rPr>
                <w:rFonts w:ascii="仿宋" w:eastAsia="仿宋" w:hAnsi="仿宋" w:cs="仿宋" w:hint="eastAsia"/>
                <w:sz w:val="24"/>
              </w:rPr>
              <w:t>形态。</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基础支撑平台研发与服务</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人工智能开源软硬件基础平台。</w:t>
            </w:r>
            <w:r>
              <w:rPr>
                <w:rFonts w:ascii="仿宋" w:eastAsia="仿宋" w:hAnsi="仿宋" w:cs="仿宋" w:hint="eastAsia"/>
                <w:sz w:val="24"/>
              </w:rPr>
              <w:t>建立大数据人工智能开源软件基础平台、终端与云端协同的人工智能</w:t>
            </w:r>
            <w:proofErr w:type="gramStart"/>
            <w:r>
              <w:rPr>
                <w:rFonts w:ascii="仿宋" w:eastAsia="仿宋" w:hAnsi="仿宋" w:cs="仿宋" w:hint="eastAsia"/>
                <w:sz w:val="24"/>
              </w:rPr>
              <w:t>云服务</w:t>
            </w:r>
            <w:proofErr w:type="gramEnd"/>
            <w:r>
              <w:rPr>
                <w:rFonts w:ascii="仿宋" w:eastAsia="仿宋" w:hAnsi="仿宋" w:cs="仿宋" w:hint="eastAsia"/>
                <w:sz w:val="24"/>
              </w:rPr>
              <w:t>平台、新型多元智能传感器件与集成平台、基于人工智能硬件的新产品设计平台、未来网络中的大数据智能化服务平台等。</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群体智能服务平台。</w:t>
            </w:r>
            <w:r>
              <w:rPr>
                <w:rFonts w:ascii="仿宋" w:eastAsia="仿宋" w:hAnsi="仿宋" w:cs="仿宋" w:hint="eastAsia"/>
                <w:sz w:val="24"/>
              </w:rPr>
              <w:t>建立</w:t>
            </w:r>
            <w:proofErr w:type="gramStart"/>
            <w:r>
              <w:rPr>
                <w:rFonts w:ascii="仿宋" w:eastAsia="仿宋" w:hAnsi="仿宋" w:cs="仿宋" w:hint="eastAsia"/>
                <w:sz w:val="24"/>
              </w:rPr>
              <w:t>群智众创计算</w:t>
            </w:r>
            <w:proofErr w:type="gramEnd"/>
            <w:r>
              <w:rPr>
                <w:rFonts w:ascii="仿宋" w:eastAsia="仿宋" w:hAnsi="仿宋" w:cs="仿宋" w:hint="eastAsia"/>
                <w:sz w:val="24"/>
              </w:rPr>
              <w:t>支撑平台、</w:t>
            </w:r>
            <w:proofErr w:type="gramStart"/>
            <w:r>
              <w:rPr>
                <w:rFonts w:ascii="仿宋" w:eastAsia="仿宋" w:hAnsi="仿宋" w:cs="仿宋" w:hint="eastAsia"/>
                <w:sz w:val="24"/>
              </w:rPr>
              <w:t>科技众创服务系</w:t>
            </w:r>
            <w:proofErr w:type="gramEnd"/>
            <w:r>
              <w:rPr>
                <w:rFonts w:ascii="仿宋" w:eastAsia="仿宋" w:hAnsi="仿宋" w:cs="仿宋" w:hint="eastAsia"/>
                <w:sz w:val="24"/>
              </w:rPr>
              <w:t>统、</w:t>
            </w:r>
            <w:proofErr w:type="gramStart"/>
            <w:r>
              <w:rPr>
                <w:rFonts w:ascii="仿宋" w:eastAsia="仿宋" w:hAnsi="仿宋" w:cs="仿宋" w:hint="eastAsia"/>
                <w:sz w:val="24"/>
              </w:rPr>
              <w:t>群智软件开</w:t>
            </w:r>
            <w:proofErr w:type="gramEnd"/>
            <w:r>
              <w:rPr>
                <w:rFonts w:ascii="仿宋" w:eastAsia="仿宋" w:hAnsi="仿宋" w:cs="仿宋" w:hint="eastAsia"/>
                <w:sz w:val="24"/>
              </w:rPr>
              <w:t>发与验证自动化系统、</w:t>
            </w:r>
            <w:proofErr w:type="gramStart"/>
            <w:r>
              <w:rPr>
                <w:rFonts w:ascii="仿宋" w:eastAsia="仿宋" w:hAnsi="仿宋" w:cs="仿宋" w:hint="eastAsia"/>
                <w:sz w:val="24"/>
              </w:rPr>
              <w:t>群智软</w:t>
            </w:r>
            <w:proofErr w:type="gramEnd"/>
            <w:r>
              <w:rPr>
                <w:rFonts w:ascii="仿宋" w:eastAsia="仿宋" w:hAnsi="仿宋" w:cs="仿宋" w:hint="eastAsia"/>
                <w:sz w:val="24"/>
              </w:rPr>
              <w:t>件学习与创新系统、开放环境的</w:t>
            </w:r>
            <w:proofErr w:type="gramStart"/>
            <w:r>
              <w:rPr>
                <w:rFonts w:ascii="仿宋" w:eastAsia="仿宋" w:hAnsi="仿宋" w:cs="仿宋" w:hint="eastAsia"/>
                <w:sz w:val="24"/>
              </w:rPr>
              <w:t>群智决</w:t>
            </w:r>
            <w:proofErr w:type="gramEnd"/>
            <w:r>
              <w:rPr>
                <w:rFonts w:ascii="仿宋" w:eastAsia="仿宋" w:hAnsi="仿宋" w:cs="仿宋" w:hint="eastAsia"/>
                <w:sz w:val="24"/>
              </w:rPr>
              <w:t>策系统、</w:t>
            </w:r>
            <w:proofErr w:type="gramStart"/>
            <w:r>
              <w:rPr>
                <w:rFonts w:ascii="仿宋" w:eastAsia="仿宋" w:hAnsi="仿宋" w:cs="仿宋" w:hint="eastAsia"/>
                <w:sz w:val="24"/>
              </w:rPr>
              <w:t>群智共</w:t>
            </w:r>
            <w:proofErr w:type="gramEnd"/>
            <w:r>
              <w:rPr>
                <w:rFonts w:ascii="仿宋" w:eastAsia="仿宋" w:hAnsi="仿宋" w:cs="仿宋" w:hint="eastAsia"/>
                <w:sz w:val="24"/>
              </w:rPr>
              <w:t>享经济服务系统。</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混合增强智能支撑平台。</w:t>
            </w:r>
            <w:r>
              <w:rPr>
                <w:rFonts w:ascii="仿宋" w:eastAsia="仿宋" w:hAnsi="仿宋" w:cs="仿宋" w:hint="eastAsia"/>
                <w:sz w:val="24"/>
              </w:rPr>
              <w:t>建立人工智能超级计算中心、大规模超级智能计算支撑环境、在线智能教育平台、“人在回路”驾驶脑、产业发展复杂性分析与风险评估的智能平台、支撑核电安全运营的智能保障平台、人机</w:t>
            </w:r>
            <w:proofErr w:type="gramStart"/>
            <w:r>
              <w:rPr>
                <w:rFonts w:ascii="仿宋" w:eastAsia="仿宋" w:hAnsi="仿宋" w:cs="仿宋" w:hint="eastAsia"/>
                <w:sz w:val="24"/>
              </w:rPr>
              <w:t>共驾技术</w:t>
            </w:r>
            <w:proofErr w:type="gramEnd"/>
            <w:r>
              <w:rPr>
                <w:rFonts w:ascii="仿宋" w:eastAsia="仿宋" w:hAnsi="仿宋" w:cs="仿宋" w:hint="eastAsia"/>
                <w:sz w:val="24"/>
              </w:rPr>
              <w:t>研发与测试平台等。</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自主无人系统支撑平台。</w:t>
            </w:r>
            <w:r>
              <w:rPr>
                <w:rFonts w:ascii="仿宋" w:eastAsia="仿宋" w:hAnsi="仿宋" w:cs="仿宋" w:hint="eastAsia"/>
                <w:sz w:val="24"/>
              </w:rPr>
              <w:t>建立自主无人系统共性核心技术支撑平台，无人机自主控制以及汽车、船舶和轨道交通自动驾驶支撑平台，服务机器人、空间机器人、海洋机器人、极地机器人支撑平台，智能工厂与智能控制装备技术支撑平台等。</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人工智能基础数据与安全检测平台。</w:t>
            </w:r>
            <w:r>
              <w:rPr>
                <w:rFonts w:ascii="仿宋" w:eastAsia="仿宋" w:hAnsi="仿宋" w:cs="仿宋" w:hint="eastAsia"/>
                <w:sz w:val="24"/>
              </w:rPr>
              <w:t>建设面向人工智能的公共数据资源库、标准测试数据集、</w:t>
            </w:r>
            <w:proofErr w:type="gramStart"/>
            <w:r>
              <w:rPr>
                <w:rFonts w:ascii="仿宋" w:eastAsia="仿宋" w:hAnsi="仿宋" w:cs="仿宋" w:hint="eastAsia"/>
                <w:sz w:val="24"/>
              </w:rPr>
              <w:t>云服务</w:t>
            </w:r>
            <w:proofErr w:type="gramEnd"/>
            <w:r>
              <w:rPr>
                <w:rFonts w:ascii="仿宋" w:eastAsia="仿宋" w:hAnsi="仿宋" w:cs="仿宋" w:hint="eastAsia"/>
                <w:sz w:val="24"/>
              </w:rPr>
              <w:t>平台，建立人工智能算法与平台安全性测试模型及评估模型，研发人工智能算法与平台安全性测评工具集。</w:t>
            </w:r>
          </w:p>
        </w:tc>
      </w:tr>
      <w:tr w:rsidR="00033A3B">
        <w:trPr>
          <w:jc w:val="center"/>
        </w:trPr>
        <w:tc>
          <w:tcPr>
            <w:tcW w:w="916" w:type="dxa"/>
            <w:vMerge w:val="restart"/>
            <w:textDirection w:val="tbLrV"/>
            <w:vAlign w:val="center"/>
          </w:tcPr>
          <w:p w:rsidR="00033A3B" w:rsidRDefault="002052F8">
            <w:pPr>
              <w:spacing w:line="440" w:lineRule="exact"/>
              <w:ind w:left="113" w:right="113"/>
              <w:jc w:val="center"/>
              <w:rPr>
                <w:rFonts w:ascii="黑体" w:eastAsia="黑体" w:hAnsi="黑体" w:cs="黑体"/>
                <w:sz w:val="28"/>
                <w:szCs w:val="28"/>
              </w:rPr>
            </w:pPr>
            <w:r>
              <w:rPr>
                <w:rFonts w:ascii="黑体" w:eastAsia="黑体" w:hAnsi="黑体" w:cs="黑体" w:hint="eastAsia"/>
                <w:sz w:val="28"/>
                <w:szCs w:val="28"/>
              </w:rPr>
              <w:t>高端高效的</w:t>
            </w:r>
          </w:p>
          <w:p w:rsidR="00033A3B" w:rsidRDefault="002052F8">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智能经济</w:t>
            </w: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w w:val="80"/>
                <w:sz w:val="28"/>
                <w:szCs w:val="28"/>
              </w:rPr>
            </w:pPr>
            <w:r>
              <w:rPr>
                <w:rFonts w:ascii="楷体" w:eastAsia="楷体" w:hAnsi="楷体" w:cs="楷体" w:hint="eastAsia"/>
                <w:b/>
                <w:bCs/>
                <w:sz w:val="28"/>
                <w:szCs w:val="28"/>
              </w:rPr>
              <w:t>人工智能新兴产业</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智能软硬件。</w:t>
            </w:r>
            <w:r>
              <w:rPr>
                <w:rFonts w:ascii="仿宋" w:eastAsia="仿宋" w:hAnsi="仿宋" w:cs="仿宋" w:hint="eastAsia"/>
                <w:sz w:val="24"/>
              </w:rPr>
              <w:t>面向人工智能的操作系统、数据库、中间件、开发工具等关键基础软件，图形处理器等核心硬件，图像识别、语音识别、机器翻译、智能交互、知识处理、控制决策等智能系统解决方案，面向人工智能应用的基础软硬件产业。</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智能机器人。</w:t>
            </w:r>
            <w:r>
              <w:rPr>
                <w:rFonts w:ascii="仿宋" w:eastAsia="仿宋" w:hAnsi="仿宋" w:cs="仿宋" w:hint="eastAsia"/>
                <w:sz w:val="24"/>
              </w:rPr>
              <w:t>智能机器人核心零部件、专用传感器，智能机器人硬件接口标准、软件接口协议标准以及安全使用标</w:t>
            </w:r>
            <w:r>
              <w:rPr>
                <w:rFonts w:ascii="仿宋" w:eastAsia="仿宋" w:hAnsi="仿宋" w:cs="仿宋" w:hint="eastAsia"/>
                <w:sz w:val="24"/>
              </w:rPr>
              <w:t>准。智能工业机器人、智能服务机器人。空间机器人、海洋机器人、极地机器人等特种智能机器人。智能机器人标准体系和安全规则。</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智能运载工具。</w:t>
            </w:r>
            <w:r>
              <w:rPr>
                <w:rFonts w:ascii="仿宋" w:eastAsia="仿宋" w:hAnsi="仿宋" w:cs="仿宋" w:hint="eastAsia"/>
                <w:sz w:val="24"/>
              </w:rPr>
              <w:t>自动驾驶汽车和轨道交通系统，车载感知、自动驾驶、车联网、物联网等技术集成和配套，交通智能感知系统，自主的自动驾驶平台技术体系和产品总成，自动驾驶汽车共享。消费类和商用类无人机、无人船，试验鉴定、测试、竞技等专业化服务，空域、水域管理。</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虚拟现实与增强现实。</w:t>
            </w:r>
            <w:r>
              <w:rPr>
                <w:rFonts w:ascii="仿宋" w:eastAsia="仿宋" w:hAnsi="仿宋" w:cs="仿宋" w:hint="eastAsia"/>
                <w:sz w:val="24"/>
              </w:rPr>
              <w:t>高性能软件建模、内容拍摄生成、增强现实与人机</w:t>
            </w:r>
            <w:r>
              <w:rPr>
                <w:rFonts w:ascii="仿宋" w:eastAsia="仿宋" w:hAnsi="仿宋" w:cs="仿宋" w:hint="eastAsia"/>
                <w:sz w:val="24"/>
              </w:rPr>
              <w:lastRenderedPageBreak/>
              <w:t>交互、集成环境与工具，虚拟显示器件、光学器件、高性能真三维显示器、开发引擎，虚拟现实与增强现实的技术、产品、服务标准和评价体系。</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智能终端。</w:t>
            </w:r>
            <w:r>
              <w:rPr>
                <w:rFonts w:ascii="仿宋" w:eastAsia="仿宋" w:hAnsi="仿宋" w:cs="仿宋" w:hint="eastAsia"/>
                <w:sz w:val="24"/>
              </w:rPr>
              <w:t>智能终端核心技术和产品，新一代智能手机、车载智能终端等移动智能终端产品和设备，开发智能手表、智能耳机、智能眼镜等可穿戴终端产品。</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物联网基础器件。</w:t>
            </w:r>
            <w:r>
              <w:rPr>
                <w:rFonts w:ascii="仿宋" w:eastAsia="仿宋" w:hAnsi="仿宋" w:cs="仿宋" w:hint="eastAsia"/>
                <w:sz w:val="24"/>
              </w:rPr>
              <w:t>支撑新一代物联网的高灵敏度、高可靠性智能传感器件和芯片，射频识别、近距离机器通信等物联网核心技术和低功耗处理器等关键器件。</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产业智能化升级</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智能制造。</w:t>
            </w:r>
            <w:r>
              <w:rPr>
                <w:rFonts w:ascii="仿宋" w:eastAsia="仿宋" w:hAnsi="仿宋" w:cs="仿宋" w:hint="eastAsia"/>
                <w:sz w:val="24"/>
              </w:rPr>
              <w:t>围绕制造强国重大需求，推进智能制造关键技术装备、核心支撑软件、工业互联网等系统集成应用，研发智能产品及智能互联产品、智能制造使能工具与系统、智能制造</w:t>
            </w:r>
            <w:proofErr w:type="gramStart"/>
            <w:r>
              <w:rPr>
                <w:rFonts w:ascii="仿宋" w:eastAsia="仿宋" w:hAnsi="仿宋" w:cs="仿宋" w:hint="eastAsia"/>
                <w:sz w:val="24"/>
              </w:rPr>
              <w:t>云服务</w:t>
            </w:r>
            <w:proofErr w:type="gramEnd"/>
            <w:r>
              <w:rPr>
                <w:rFonts w:ascii="仿宋" w:eastAsia="仿宋" w:hAnsi="仿宋" w:cs="仿宋" w:hint="eastAsia"/>
                <w:sz w:val="24"/>
              </w:rPr>
              <w:t>平台，推广流程智能制造、离散智能制造、网络化协同制造、远程诊断与运维服务等新型制造模式，建立智能制造标准体系，推进制造全生命周期活动智能化。</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智能农业。</w:t>
            </w:r>
            <w:r>
              <w:rPr>
                <w:rFonts w:ascii="仿宋" w:eastAsia="仿宋" w:hAnsi="仿宋" w:cs="仿宋" w:hint="eastAsia"/>
                <w:sz w:val="24"/>
              </w:rPr>
              <w:t>研制农业智能传感与控制系统、智能化农业装备、农机田间作业自主系统等。建立完善天空地一体化的智能农业信息遥感监测网络。建立典型农业大数据智能决策分析系统，开展智能农场、智能化植物工厂、智能牧场、智能渔场</w:t>
            </w:r>
            <w:r>
              <w:rPr>
                <w:rFonts w:ascii="仿宋" w:eastAsia="仿宋" w:hAnsi="仿宋" w:cs="仿宋" w:hint="eastAsia"/>
                <w:sz w:val="24"/>
              </w:rPr>
              <w:t>、智能果园、农产品加工智能车间、农产</w:t>
            </w:r>
            <w:proofErr w:type="gramStart"/>
            <w:r>
              <w:rPr>
                <w:rFonts w:ascii="仿宋" w:eastAsia="仿宋" w:hAnsi="仿宋" w:cs="仿宋" w:hint="eastAsia"/>
                <w:sz w:val="24"/>
              </w:rPr>
              <w:t>品绿色</w:t>
            </w:r>
            <w:proofErr w:type="gramEnd"/>
            <w:r>
              <w:rPr>
                <w:rFonts w:ascii="仿宋" w:eastAsia="仿宋" w:hAnsi="仿宋" w:cs="仿宋" w:hint="eastAsia"/>
                <w:sz w:val="24"/>
              </w:rPr>
              <w:t>智能供应链等集成应用示范。</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智能物流。</w:t>
            </w:r>
            <w:r>
              <w:rPr>
                <w:rFonts w:ascii="仿宋" w:eastAsia="仿宋" w:hAnsi="仿宋" w:cs="仿宋" w:hint="eastAsia"/>
                <w:sz w:val="24"/>
              </w:rPr>
              <w:t>加强智能化装卸搬运、分拣包装、加工配送等智能物流装备研发和推广应用，建设深度感知智能仓储系统，提升仓储运营管理水平和效率。完善智能物流公共信息平台和指挥系统、产品质量认证及追溯系统、智能配货调度体系等。</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智能金融。</w:t>
            </w:r>
            <w:r>
              <w:rPr>
                <w:rFonts w:ascii="仿宋" w:eastAsia="仿宋" w:hAnsi="仿宋" w:cs="仿宋" w:hint="eastAsia"/>
                <w:sz w:val="24"/>
              </w:rPr>
              <w:t>建立金融大数据系统，提升金融多媒体数据处理与理解能力。创新智能金融产品和服务，发展金融新业态。鼓励金融行业应用智能客服、智能监控等技术和装备。建立金融风险智能预警与防控系统。</w:t>
            </w:r>
          </w:p>
        </w:tc>
      </w:tr>
      <w:tr w:rsidR="00033A3B">
        <w:trPr>
          <w:trHeight w:val="1890"/>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智能商务。</w:t>
            </w:r>
            <w:r>
              <w:rPr>
                <w:rFonts w:ascii="仿宋" w:eastAsia="仿宋" w:hAnsi="仿宋" w:cs="仿宋" w:hint="eastAsia"/>
                <w:sz w:val="24"/>
              </w:rPr>
              <w:t>鼓励跨媒体分析与推理、知识计算引擎与知识服务等新技术在商务领域应用，推广基于人工智能的新型商务服务与决策系统。建设涵盖地理位置、网络媒体和城市基础数据等跨媒体大数据平台，支撑企业开展智能商务。鼓励围绕个人需求、企业管理提供定制化商务智能决策服务。</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智能家居。</w:t>
            </w:r>
            <w:r>
              <w:rPr>
                <w:rFonts w:ascii="仿宋" w:eastAsia="仿宋" w:hAnsi="仿宋" w:cs="仿宋" w:hint="eastAsia"/>
                <w:sz w:val="24"/>
              </w:rPr>
              <w:t>加强人工智能技术与家居建筑系统的融合应用，提升建筑设备及家居产品的智能化水平。研发适应不同应用场景的家庭互联互通协议、</w:t>
            </w:r>
            <w:r>
              <w:rPr>
                <w:rFonts w:ascii="仿宋" w:eastAsia="仿宋" w:hAnsi="仿宋" w:cs="仿宋" w:hint="eastAsia"/>
                <w:sz w:val="24"/>
              </w:rPr>
              <w:lastRenderedPageBreak/>
              <w:t>接口标准，提升家电、耐用品等家居产品感知和联通能力。支持智能家居企业创新服务模式，提供互联共享解决方案。</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智能企业</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企业智能化升级。</w:t>
            </w:r>
            <w:r>
              <w:rPr>
                <w:rFonts w:ascii="仿宋" w:eastAsia="仿宋" w:hAnsi="仿宋" w:cs="仿宋" w:hint="eastAsia"/>
                <w:sz w:val="24"/>
              </w:rPr>
              <w:t>企业在设计、生产、管理、物流和营销等核心业务环节应用人工智能新技术，新型企业组织结构和运营方式，制造与服务、金融智能化融合的业态模式。大型互联网企业建设</w:t>
            </w:r>
            <w:proofErr w:type="gramStart"/>
            <w:r>
              <w:rPr>
                <w:rFonts w:ascii="仿宋" w:eastAsia="仿宋" w:hAnsi="仿宋" w:cs="仿宋" w:hint="eastAsia"/>
                <w:sz w:val="24"/>
              </w:rPr>
              <w:t>云制造</w:t>
            </w:r>
            <w:proofErr w:type="gramEnd"/>
            <w:r>
              <w:rPr>
                <w:rFonts w:ascii="仿宋" w:eastAsia="仿宋" w:hAnsi="仿宋" w:cs="仿宋" w:hint="eastAsia"/>
                <w:sz w:val="24"/>
              </w:rPr>
              <w:t>平台和服务平台，面向制造企业在线提供关键工业软件和模型库，制造能力外包服务。</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智能工厂。</w:t>
            </w:r>
            <w:r>
              <w:rPr>
                <w:rFonts w:ascii="仿宋" w:eastAsia="仿宋" w:hAnsi="仿宋" w:cs="仿宋" w:hint="eastAsia"/>
                <w:sz w:val="24"/>
              </w:rPr>
              <w:t>智能工厂关键技术和体系方法的应用示范，生产线重构与动态智能调度、生产装备智能</w:t>
            </w:r>
            <w:proofErr w:type="gramStart"/>
            <w:r>
              <w:rPr>
                <w:rFonts w:ascii="仿宋" w:eastAsia="仿宋" w:hAnsi="仿宋" w:cs="仿宋" w:hint="eastAsia"/>
                <w:sz w:val="24"/>
              </w:rPr>
              <w:t>物联与云化</w:t>
            </w:r>
            <w:proofErr w:type="gramEnd"/>
            <w:r>
              <w:rPr>
                <w:rFonts w:ascii="仿宋" w:eastAsia="仿宋" w:hAnsi="仿宋" w:cs="仿宋" w:hint="eastAsia"/>
                <w:sz w:val="24"/>
              </w:rPr>
              <w:t>数据采集、多维人机物协同与互操作等技术，建设工厂大数据系统、网络化分布式生产设施等，生产设备网络化、生产数据可视化、生产过程透明化、生产现场无人化。</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产业领军企业。</w:t>
            </w:r>
            <w:r>
              <w:rPr>
                <w:rFonts w:ascii="仿宋" w:eastAsia="仿宋" w:hAnsi="仿宋" w:cs="仿宋" w:hint="eastAsia"/>
                <w:sz w:val="24"/>
              </w:rPr>
              <w:t>在无人机、语音识别、图像识别等优势领域人工智能全球领军企业和品牌。在智能机器人、智能汽车、可穿戴设备、虚拟现实等新兴领域龙头企业。人工智能企业专利布局，牵头或参与国际标准制定。龙头骨干企业构建开源硬件工厂、开源软件平台。面向人工智能企业提供专业化服务。</w:t>
            </w:r>
          </w:p>
        </w:tc>
      </w:tr>
      <w:tr w:rsidR="00033A3B">
        <w:trPr>
          <w:jc w:val="center"/>
        </w:trPr>
        <w:tc>
          <w:tcPr>
            <w:tcW w:w="916"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安全便捷的智能社会</w:t>
            </w: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便捷高效的智能服务</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智能教育。</w:t>
            </w:r>
            <w:r>
              <w:rPr>
                <w:rFonts w:ascii="仿宋" w:eastAsia="仿宋" w:hAnsi="仿宋" w:cs="仿宋" w:hint="eastAsia"/>
                <w:sz w:val="24"/>
              </w:rPr>
              <w:t>利用智能技术加快推动人才培养模式、教学方法改革，构建包含智能学习、交互式学习的新型教育体系。智能校园建设，推动人工智能在教学、管理、资源建设等全流程应用。开发立体综合教学场、基于大数据智能的在线学习教育平台。开发智能教育助理，建立智能、快速、全面的教育分析系统。建立以学习者为中心的教育环境，提供精准推送的教育服务，实现日常教育和终身教育定制化。</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智能医疗。</w:t>
            </w:r>
            <w:r>
              <w:rPr>
                <w:rFonts w:ascii="仿宋" w:eastAsia="仿宋" w:hAnsi="仿宋" w:cs="仿宋" w:hint="eastAsia"/>
                <w:sz w:val="24"/>
              </w:rPr>
              <w:t>应用人工智能治疗新模式新手段，快速精准的智能医疗体系。智慧医院建设，人机协同的手术机器人、智能诊疗助手，柔性可穿戴、生物兼容的生理监测系统，人机协同临床智能诊疗方案，智能影像识别、病理分型和智能多学科会诊。基于人工智能开展大规模基因组识别、蛋白组学、</w:t>
            </w:r>
            <w:proofErr w:type="gramStart"/>
            <w:r>
              <w:rPr>
                <w:rFonts w:ascii="仿宋" w:eastAsia="仿宋" w:hAnsi="仿宋" w:cs="仿宋" w:hint="eastAsia"/>
                <w:sz w:val="24"/>
              </w:rPr>
              <w:t>代谢组</w:t>
            </w:r>
            <w:proofErr w:type="gramEnd"/>
            <w:r>
              <w:rPr>
                <w:rFonts w:ascii="仿宋" w:eastAsia="仿宋" w:hAnsi="仿宋" w:cs="仿宋" w:hint="eastAsia"/>
                <w:sz w:val="24"/>
              </w:rPr>
              <w:t>学等研究和新药研发，医药监管智能化。流行病智能监测和防控。</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智能健康和养老。</w:t>
            </w:r>
            <w:r>
              <w:rPr>
                <w:rFonts w:ascii="仿宋" w:eastAsia="仿宋" w:hAnsi="仿宋" w:cs="仿宋" w:hint="eastAsia"/>
                <w:sz w:val="24"/>
              </w:rPr>
              <w:t>群体智能健康管理，健康大数据分析、物联网等关键技术，健康管理可穿戴设备和家庭智能健康检测监测设备，健康管理从点状监测向连续监测、从短流程管理向长流程管理转变。智能养老社区和机</w:t>
            </w:r>
            <w:r>
              <w:rPr>
                <w:rFonts w:ascii="仿宋" w:eastAsia="仿宋" w:hAnsi="仿宋" w:cs="仿宋" w:hint="eastAsia"/>
                <w:sz w:val="24"/>
              </w:rPr>
              <w:t>构，安全便捷的智能化养老基础设施体系。老年人产品智能化和智能产品</w:t>
            </w:r>
            <w:proofErr w:type="gramStart"/>
            <w:r>
              <w:rPr>
                <w:rFonts w:ascii="仿宋" w:eastAsia="仿宋" w:hAnsi="仿宋" w:cs="仿宋" w:hint="eastAsia"/>
                <w:sz w:val="24"/>
              </w:rPr>
              <w:t>适</w:t>
            </w:r>
            <w:proofErr w:type="gramEnd"/>
            <w:r>
              <w:rPr>
                <w:rFonts w:ascii="仿宋" w:eastAsia="仿宋" w:hAnsi="仿宋" w:cs="仿宋" w:hint="eastAsia"/>
                <w:sz w:val="24"/>
              </w:rPr>
              <w:t>老</w:t>
            </w:r>
            <w:r>
              <w:rPr>
                <w:rFonts w:ascii="仿宋" w:eastAsia="仿宋" w:hAnsi="仿宋" w:cs="仿宋" w:hint="eastAsia"/>
                <w:sz w:val="24"/>
              </w:rPr>
              <w:lastRenderedPageBreak/>
              <w:t>化，视听辅助设备、物理辅助设备等智能家居养老设备，拓展老年人活动空间。面向老年人的移动社交和服务平台、情感陪护助手，提升老年人生活质量。</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社会治理智能化</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智能政务。</w:t>
            </w:r>
            <w:r>
              <w:rPr>
                <w:rFonts w:ascii="仿宋" w:eastAsia="仿宋" w:hAnsi="仿宋" w:cs="仿宋" w:hint="eastAsia"/>
                <w:sz w:val="24"/>
              </w:rPr>
              <w:t>适于政府服务与决策的人工智能平台，面向开放环境的决策引擎，应用在复杂社会问题</w:t>
            </w:r>
            <w:proofErr w:type="gramStart"/>
            <w:r>
              <w:rPr>
                <w:rFonts w:ascii="仿宋" w:eastAsia="仿宋" w:hAnsi="仿宋" w:cs="仿宋" w:hint="eastAsia"/>
                <w:sz w:val="24"/>
              </w:rPr>
              <w:t>研</w:t>
            </w:r>
            <w:proofErr w:type="gramEnd"/>
            <w:r>
              <w:rPr>
                <w:rFonts w:ascii="仿宋" w:eastAsia="仿宋" w:hAnsi="仿宋" w:cs="仿宋" w:hint="eastAsia"/>
                <w:sz w:val="24"/>
              </w:rPr>
              <w:t>判、政策评估、风险预警、应急处置等重大战略决策方面。政务信息资源整合和公共需求精准预测，畅通政府与公众的交互渠道。</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智慧法庭。</w:t>
            </w:r>
            <w:r>
              <w:rPr>
                <w:rFonts w:ascii="仿宋" w:eastAsia="仿宋" w:hAnsi="仿宋" w:cs="仿宋" w:hint="eastAsia"/>
                <w:sz w:val="24"/>
              </w:rPr>
              <w:t>集审判、人员、数据应用、司法公开和动态监控于一体的智慧法庭数据平台，人工智能在证据收集、案例分析、法律文件阅读与分析中的应用，实现法院审判体系和审判能力智能化。</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智慧城市。</w:t>
            </w:r>
            <w:r>
              <w:rPr>
                <w:rFonts w:ascii="仿宋" w:eastAsia="仿宋" w:hAnsi="仿宋" w:cs="仿宋" w:hint="eastAsia"/>
                <w:sz w:val="24"/>
              </w:rPr>
              <w:t>城市智能化基础设施，智能建筑，地下管廊等市政基础设施智能化改造升级；城市大数据平台，多元异构数据融合的城市运行管理体系，对城市基础设施和城市绿地、湿地等重要生态要素的全面感知以及对城市复杂系统运行的深度认知；社区公共服务信息系统，社区服务系统与居民智能家庭系统协同；城市规划、建设、管理、运营全生命周期智能化。</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智能交通。</w:t>
            </w:r>
            <w:r>
              <w:rPr>
                <w:rFonts w:ascii="仿宋" w:eastAsia="仿宋" w:hAnsi="仿宋" w:cs="仿宋" w:hint="eastAsia"/>
                <w:sz w:val="24"/>
              </w:rPr>
              <w:t>营运车</w:t>
            </w:r>
            <w:r>
              <w:rPr>
                <w:rFonts w:ascii="仿宋" w:eastAsia="仿宋" w:hAnsi="仿宋" w:cs="仿宋" w:hint="eastAsia"/>
                <w:sz w:val="24"/>
              </w:rPr>
              <w:t>辆自动驾驶与车路协同的技术体系。复杂场景下的多维交通信息综合大数据应用平台，智能化交通疏导和综合运行协调指挥，覆盖地面、轨道、低空和海上的智能交通监控、管理和服务系统。</w:t>
            </w:r>
          </w:p>
        </w:tc>
      </w:tr>
      <w:tr w:rsidR="00033A3B">
        <w:trPr>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vMerge/>
            <w:vAlign w:val="center"/>
          </w:tcPr>
          <w:p w:rsidR="00033A3B" w:rsidRDefault="00033A3B">
            <w:pPr>
              <w:spacing w:line="440" w:lineRule="exact"/>
              <w:jc w:val="center"/>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智能环保。</w:t>
            </w:r>
            <w:r>
              <w:rPr>
                <w:rFonts w:ascii="仿宋" w:eastAsia="仿宋" w:hAnsi="仿宋" w:cs="仿宋" w:hint="eastAsia"/>
                <w:sz w:val="24"/>
              </w:rPr>
              <w:t>涵盖大气、水、土壤等环境领域的智能监控大数据平台体系，陆海统筹、天地一体、上下协同、信息共享的智能环境监测网络和服务平台。资源能源消耗、环境污染物排放智能预测模型方法和预警方案。区域环境保护和突发环境事件智能防控体系。</w:t>
            </w:r>
          </w:p>
        </w:tc>
      </w:tr>
      <w:tr w:rsidR="00033A3B">
        <w:trPr>
          <w:trHeight w:val="1134"/>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公共安全保障</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sz w:val="24"/>
              </w:rPr>
              <w:t>人工智能在公共安全领域的深度应用</w:t>
            </w:r>
            <w:r>
              <w:rPr>
                <w:rFonts w:ascii="仿宋" w:eastAsia="仿宋" w:hAnsi="仿宋" w:cs="仿宋" w:hint="eastAsia"/>
                <w:sz w:val="24"/>
              </w:rPr>
              <w:t>，公共安全智能化监测预警与控制体系。集成多种探测传感技术、视频图像信息分析识别技术、生物特征识别技术的智能安防与警用产品，智能化监测平台。对重点公共区域安防设备的智能化改造升级，基于人工智能的公共安防区域示范。人工智能对食品安全的保障，围绕食品分类、预警等级、食品安全隐患及评估等，智能化食品安全预警系统。人工智能对自然灾害的有效监测，围绕地震灾害、地质灾害、气象灾害、水旱灾害和海洋灾害等重大自然灾害，智能化监测预警与综合应对平台。</w:t>
            </w:r>
          </w:p>
        </w:tc>
      </w:tr>
      <w:tr w:rsidR="00033A3B">
        <w:trPr>
          <w:trHeight w:val="1134"/>
          <w:jc w:val="center"/>
        </w:trPr>
        <w:tc>
          <w:tcPr>
            <w:tcW w:w="916" w:type="dxa"/>
            <w:vMerge/>
            <w:vAlign w:val="center"/>
          </w:tcPr>
          <w:p w:rsidR="00033A3B" w:rsidRDefault="00033A3B">
            <w:pPr>
              <w:spacing w:line="440" w:lineRule="exact"/>
              <w:jc w:val="center"/>
              <w:rPr>
                <w:rFonts w:ascii="仿宋" w:eastAsia="仿宋" w:hAnsi="仿宋" w:cs="仿宋"/>
                <w:sz w:val="28"/>
                <w:szCs w:val="28"/>
              </w:rPr>
            </w:pPr>
          </w:p>
        </w:tc>
        <w:tc>
          <w:tcPr>
            <w:tcW w:w="840" w:type="dxa"/>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pacing w:val="-20"/>
                <w:sz w:val="28"/>
                <w:szCs w:val="28"/>
              </w:rPr>
              <w:t>社会交往共享互信</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sz w:val="24"/>
              </w:rPr>
              <w:t>人工智能技术增强社会互动、促进可信交流</w:t>
            </w:r>
            <w:r>
              <w:rPr>
                <w:rFonts w:ascii="仿宋" w:eastAsia="仿宋" w:hAnsi="仿宋" w:cs="仿宋" w:hint="eastAsia"/>
                <w:sz w:val="24"/>
              </w:rPr>
              <w:t>。下一代社交网络研发，增强现实、虚拟现实等技术推广应用，虚拟环境和实体环境协同融合，满足个人感知、分析、判断与决策等实时信息需求，实现在工作、学习、生活、娱乐等不同场景下的流畅切换。改善人际沟通障碍，具有情感交互功能、能准确理解人的需求的智能助理产品。区块链技术与人工智能的融合，新型社会信用体系，最大限度降低人际交往成本和风险。</w:t>
            </w:r>
          </w:p>
        </w:tc>
      </w:tr>
      <w:tr w:rsidR="00033A3B">
        <w:trPr>
          <w:jc w:val="center"/>
        </w:trPr>
        <w:tc>
          <w:tcPr>
            <w:tcW w:w="916" w:type="dxa"/>
            <w:vMerge w:val="restart"/>
            <w:textDirection w:val="tbLrV"/>
            <w:vAlign w:val="center"/>
          </w:tcPr>
          <w:p w:rsidR="00033A3B" w:rsidRDefault="002052F8">
            <w:pPr>
              <w:spacing w:line="440" w:lineRule="exact"/>
              <w:ind w:left="113" w:right="113"/>
              <w:jc w:val="center"/>
              <w:rPr>
                <w:rFonts w:ascii="黑体" w:eastAsia="黑体" w:hAnsi="黑体" w:cs="黑体"/>
                <w:sz w:val="28"/>
                <w:szCs w:val="28"/>
              </w:rPr>
            </w:pPr>
            <w:r>
              <w:rPr>
                <w:rFonts w:ascii="黑体" w:eastAsia="黑体" w:hAnsi="黑体" w:cs="黑体" w:hint="eastAsia"/>
                <w:sz w:val="28"/>
                <w:szCs w:val="28"/>
              </w:rPr>
              <w:t>泛在安全高效的智能化</w:t>
            </w:r>
          </w:p>
          <w:p w:rsidR="00033A3B" w:rsidRDefault="002052F8">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基础设施体系</w:t>
            </w:r>
          </w:p>
        </w:tc>
        <w:tc>
          <w:tcPr>
            <w:tcW w:w="840" w:type="dxa"/>
            <w:vMerge w:val="restart"/>
            <w:textDirection w:val="tbLrV"/>
            <w:vAlign w:val="center"/>
          </w:tcPr>
          <w:p w:rsidR="00033A3B" w:rsidRDefault="002052F8">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智能化基础设施</w:t>
            </w: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网络基础设施。</w:t>
            </w:r>
            <w:r>
              <w:rPr>
                <w:rFonts w:ascii="仿宋" w:eastAsia="仿宋" w:hAnsi="仿宋" w:cs="仿宋" w:hint="eastAsia"/>
                <w:sz w:val="24"/>
              </w:rPr>
              <w:t>布局实时协同人工智能的</w:t>
            </w:r>
            <w:r>
              <w:rPr>
                <w:rFonts w:ascii="仿宋" w:eastAsia="仿宋" w:hAnsi="仿宋" w:cs="仿宋" w:hint="eastAsia"/>
                <w:sz w:val="24"/>
              </w:rPr>
              <w:t>5G</w:t>
            </w:r>
            <w:r>
              <w:rPr>
                <w:rFonts w:ascii="仿宋" w:eastAsia="仿宋" w:hAnsi="仿宋" w:cs="仿宋" w:hint="eastAsia"/>
                <w:sz w:val="24"/>
              </w:rPr>
              <w:t>增强技术研发及应用，面向空间协同人工智能的高精度导航定位网络，智能感知物联网核心技术攻</w:t>
            </w:r>
            <w:r>
              <w:rPr>
                <w:rFonts w:ascii="仿宋" w:eastAsia="仿宋" w:hAnsi="仿宋" w:cs="仿宋" w:hint="eastAsia"/>
                <w:sz w:val="24"/>
              </w:rPr>
              <w:t>关和关键设施，支撑智能化的工业互联网、面向无人驾驶的车联网等，智能化网络安全架构。天地一体化信息网络，天基信息网、未来互联网、移动通信网的全面融合。</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大数据基础设施。</w:t>
            </w:r>
            <w:r>
              <w:rPr>
                <w:rFonts w:ascii="仿宋" w:eastAsia="仿宋" w:hAnsi="仿宋" w:cs="仿宋" w:hint="eastAsia"/>
                <w:sz w:val="24"/>
              </w:rPr>
              <w:t>依托国家数据共享交换平台、数据开放平台等公共基础设施，建设政府治理、公共服务、产业发展、技术研发等领域大数据基础信息数据库，国家治理大数据应用。整合社会各类数据平台和数据中心资源，覆盖全国、布局合理、链接畅通的一体化服务能力。</w:t>
            </w:r>
          </w:p>
        </w:tc>
      </w:tr>
      <w:tr w:rsidR="00033A3B">
        <w:trPr>
          <w:jc w:val="center"/>
        </w:trPr>
        <w:tc>
          <w:tcPr>
            <w:tcW w:w="916" w:type="dxa"/>
            <w:vMerge/>
          </w:tcPr>
          <w:p w:rsidR="00033A3B" w:rsidRDefault="00033A3B">
            <w:pPr>
              <w:spacing w:line="440" w:lineRule="exact"/>
              <w:rPr>
                <w:rFonts w:ascii="仿宋" w:eastAsia="仿宋" w:hAnsi="仿宋" w:cs="仿宋"/>
                <w:sz w:val="28"/>
                <w:szCs w:val="28"/>
              </w:rPr>
            </w:pPr>
          </w:p>
        </w:tc>
        <w:tc>
          <w:tcPr>
            <w:tcW w:w="840" w:type="dxa"/>
            <w:vMerge/>
          </w:tcPr>
          <w:p w:rsidR="00033A3B" w:rsidRDefault="00033A3B">
            <w:pPr>
              <w:spacing w:line="440" w:lineRule="exact"/>
              <w:rPr>
                <w:rFonts w:ascii="仿宋" w:eastAsia="仿宋" w:hAnsi="仿宋" w:cs="仿宋"/>
                <w:sz w:val="28"/>
                <w:szCs w:val="28"/>
              </w:rPr>
            </w:pPr>
          </w:p>
        </w:tc>
        <w:tc>
          <w:tcPr>
            <w:tcW w:w="7840" w:type="dxa"/>
          </w:tcPr>
          <w:p w:rsidR="00033A3B" w:rsidRDefault="002052F8">
            <w:pPr>
              <w:spacing w:line="440" w:lineRule="exact"/>
              <w:rPr>
                <w:rFonts w:ascii="仿宋" w:eastAsia="仿宋" w:hAnsi="仿宋" w:cs="仿宋"/>
                <w:sz w:val="24"/>
              </w:rPr>
            </w:pPr>
            <w:r>
              <w:rPr>
                <w:rFonts w:ascii="仿宋" w:eastAsia="仿宋" w:hAnsi="仿宋" w:cs="仿宋" w:hint="eastAsia"/>
                <w:b/>
                <w:bCs/>
                <w:sz w:val="24"/>
              </w:rPr>
              <w:t>高效能计算基础设施。</w:t>
            </w:r>
            <w:r>
              <w:rPr>
                <w:rFonts w:ascii="仿宋" w:eastAsia="仿宋" w:hAnsi="仿宋" w:cs="仿宋" w:hint="eastAsia"/>
                <w:sz w:val="24"/>
              </w:rPr>
              <w:t>超级计算基础设施、分布式计算基础设施和云计算中心。下一代超级计算机研发应用。</w:t>
            </w:r>
          </w:p>
        </w:tc>
      </w:tr>
    </w:tbl>
    <w:p w:rsidR="00033A3B" w:rsidRDefault="00033A3B"/>
    <w:p w:rsidR="00033A3B" w:rsidRDefault="00033A3B"/>
    <w:p w:rsidR="00033A3B" w:rsidRDefault="00033A3B"/>
    <w:p w:rsidR="00033A3B" w:rsidRDefault="00033A3B"/>
    <w:p w:rsidR="00033A3B" w:rsidRDefault="00033A3B"/>
    <w:p w:rsidR="00033A3B" w:rsidRDefault="00033A3B">
      <w:pPr>
        <w:sectPr w:rsidR="00033A3B">
          <w:pgSz w:w="11906" w:h="16838"/>
          <w:pgMar w:top="1440" w:right="1800" w:bottom="1440" w:left="1800" w:header="851" w:footer="992" w:gutter="0"/>
          <w:pgNumType w:start="1"/>
          <w:cols w:space="425"/>
          <w:docGrid w:type="lines" w:linePitch="312"/>
        </w:sectPr>
      </w:pPr>
    </w:p>
    <w:p w:rsidR="00033A3B" w:rsidRDefault="002052F8">
      <w:pPr>
        <w:pStyle w:val="4"/>
        <w:spacing w:before="0" w:after="0"/>
        <w:ind w:left="1285" w:hangingChars="400" w:hanging="1285"/>
        <w:rPr>
          <w:rFonts w:ascii="仿宋_GB2312" w:eastAsia="仿宋_GB2312" w:hAnsi="仿宋_GB2312" w:cs="仿宋_GB2312"/>
          <w:bCs/>
          <w:sz w:val="32"/>
          <w:szCs w:val="32"/>
        </w:rPr>
      </w:pPr>
      <w:bookmarkStart w:id="1" w:name="_Toc872215570"/>
      <w:r>
        <w:rPr>
          <w:rFonts w:ascii="仿宋_GB2312" w:eastAsia="仿宋_GB2312" w:hAnsi="仿宋_GB2312" w:cs="仿宋_GB2312" w:hint="eastAsia"/>
          <w:bCs/>
          <w:sz w:val="32"/>
          <w:szCs w:val="32"/>
        </w:rPr>
        <w:lastRenderedPageBreak/>
        <w:t>附件</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w:t>
      </w:r>
    </w:p>
    <w:p w:rsidR="00033A3B" w:rsidRDefault="002052F8">
      <w:pPr>
        <w:pStyle w:val="4"/>
        <w:spacing w:before="0" w:after="0"/>
        <w:ind w:left="1285" w:hangingChars="400" w:hanging="1285"/>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《杨浦区人工智能与大数据</w:t>
      </w:r>
      <w:r>
        <w:rPr>
          <w:rFonts w:asciiTheme="majorEastAsia" w:eastAsiaTheme="majorEastAsia" w:hAnsiTheme="majorEastAsia" w:cstheme="majorEastAsia" w:hint="eastAsia"/>
          <w:bCs/>
          <w:sz w:val="32"/>
          <w:szCs w:val="32"/>
        </w:rPr>
        <w:t>(</w:t>
      </w:r>
      <w:r>
        <w:rPr>
          <w:rFonts w:asciiTheme="majorEastAsia" w:eastAsiaTheme="majorEastAsia" w:hAnsiTheme="majorEastAsia" w:cstheme="majorEastAsia" w:hint="eastAsia"/>
          <w:bCs/>
          <w:sz w:val="32"/>
          <w:szCs w:val="32"/>
        </w:rPr>
        <w:t>云计算）企业登记表》</w:t>
      </w:r>
      <w:bookmarkEnd w:id="1"/>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48"/>
        <w:gridCol w:w="296"/>
        <w:gridCol w:w="784"/>
        <w:gridCol w:w="855"/>
        <w:gridCol w:w="690"/>
        <w:gridCol w:w="313"/>
        <w:gridCol w:w="317"/>
        <w:gridCol w:w="518"/>
        <w:gridCol w:w="530"/>
        <w:gridCol w:w="452"/>
        <w:gridCol w:w="577"/>
        <w:gridCol w:w="567"/>
        <w:gridCol w:w="66"/>
        <w:gridCol w:w="1352"/>
        <w:gridCol w:w="1611"/>
      </w:tblGrid>
      <w:tr w:rsidR="00033A3B">
        <w:trPr>
          <w:trHeight w:val="770"/>
          <w:jc w:val="center"/>
        </w:trPr>
        <w:tc>
          <w:tcPr>
            <w:tcW w:w="1344" w:type="dxa"/>
            <w:gridSpan w:val="2"/>
            <w:tcBorders>
              <w:top w:val="single" w:sz="12" w:space="0" w:color="auto"/>
              <w:left w:val="single" w:sz="12" w:space="0" w:color="auto"/>
              <w:bottom w:val="single" w:sz="4" w:space="0" w:color="auto"/>
            </w:tcBorders>
            <w:vAlign w:val="center"/>
          </w:tcPr>
          <w:p w:rsidR="00033A3B" w:rsidRDefault="002052F8">
            <w:pPr>
              <w:spacing w:before="100" w:after="100" w:line="440" w:lineRule="exact"/>
              <w:jc w:val="center"/>
              <w:rPr>
                <w:rFonts w:ascii="仿宋" w:eastAsia="仿宋" w:hAnsi="仿宋" w:cs="仿宋"/>
                <w:sz w:val="24"/>
              </w:rPr>
            </w:pPr>
            <w:r>
              <w:rPr>
                <w:rFonts w:ascii="仿宋" w:eastAsia="仿宋" w:hAnsi="仿宋" w:cs="仿宋" w:hint="eastAsia"/>
                <w:sz w:val="24"/>
              </w:rPr>
              <w:t>企业名称（公章）</w:t>
            </w:r>
          </w:p>
        </w:tc>
        <w:tc>
          <w:tcPr>
            <w:tcW w:w="4007" w:type="dxa"/>
            <w:gridSpan w:val="7"/>
            <w:tcBorders>
              <w:top w:val="single" w:sz="12" w:space="0" w:color="auto"/>
              <w:bottom w:val="single" w:sz="4" w:space="0" w:color="auto"/>
            </w:tcBorders>
            <w:vAlign w:val="center"/>
          </w:tcPr>
          <w:p w:rsidR="00033A3B" w:rsidRDefault="00033A3B">
            <w:pPr>
              <w:spacing w:before="100" w:after="100" w:line="440" w:lineRule="exact"/>
              <w:rPr>
                <w:rFonts w:ascii="仿宋" w:eastAsia="仿宋" w:hAnsi="仿宋" w:cs="仿宋"/>
                <w:sz w:val="24"/>
              </w:rPr>
            </w:pPr>
          </w:p>
        </w:tc>
        <w:tc>
          <w:tcPr>
            <w:tcW w:w="1596" w:type="dxa"/>
            <w:gridSpan w:val="3"/>
            <w:tcBorders>
              <w:top w:val="single" w:sz="12" w:space="0" w:color="auto"/>
              <w:bottom w:val="single" w:sz="4" w:space="0" w:color="auto"/>
              <w:right w:val="single" w:sz="4" w:space="0" w:color="auto"/>
            </w:tcBorders>
            <w:vAlign w:val="center"/>
          </w:tcPr>
          <w:p w:rsidR="00033A3B" w:rsidRDefault="002052F8">
            <w:pPr>
              <w:spacing w:before="100" w:after="100" w:line="440" w:lineRule="exact"/>
              <w:jc w:val="center"/>
              <w:rPr>
                <w:rFonts w:ascii="仿宋" w:eastAsia="仿宋" w:hAnsi="仿宋" w:cs="仿宋"/>
                <w:sz w:val="24"/>
              </w:rPr>
            </w:pPr>
            <w:r>
              <w:rPr>
                <w:rFonts w:ascii="仿宋" w:eastAsia="仿宋" w:hAnsi="仿宋" w:cs="仿宋" w:hint="eastAsia"/>
                <w:sz w:val="24"/>
              </w:rPr>
              <w:t>社会信用代码</w:t>
            </w:r>
          </w:p>
        </w:tc>
        <w:tc>
          <w:tcPr>
            <w:tcW w:w="3029" w:type="dxa"/>
            <w:gridSpan w:val="3"/>
            <w:tcBorders>
              <w:top w:val="single" w:sz="12" w:space="0" w:color="auto"/>
              <w:left w:val="single" w:sz="4" w:space="0" w:color="auto"/>
              <w:bottom w:val="single" w:sz="4" w:space="0" w:color="auto"/>
              <w:right w:val="single" w:sz="12" w:space="0" w:color="auto"/>
            </w:tcBorders>
            <w:vAlign w:val="center"/>
          </w:tcPr>
          <w:p w:rsidR="00033A3B" w:rsidRDefault="00033A3B">
            <w:pPr>
              <w:spacing w:before="100" w:after="100" w:line="440" w:lineRule="exact"/>
              <w:rPr>
                <w:rFonts w:ascii="仿宋" w:eastAsia="仿宋" w:hAnsi="仿宋" w:cs="仿宋"/>
                <w:sz w:val="24"/>
              </w:rPr>
            </w:pPr>
          </w:p>
        </w:tc>
      </w:tr>
      <w:tr w:rsidR="00033A3B">
        <w:trPr>
          <w:trHeight w:val="23"/>
          <w:jc w:val="center"/>
        </w:trPr>
        <w:tc>
          <w:tcPr>
            <w:tcW w:w="1344" w:type="dxa"/>
            <w:gridSpan w:val="2"/>
            <w:tcBorders>
              <w:top w:val="single" w:sz="4" w:space="0" w:color="auto"/>
              <w:left w:val="single" w:sz="12" w:space="0" w:color="auto"/>
            </w:tcBorders>
            <w:vAlign w:val="center"/>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注册地址</w:t>
            </w:r>
          </w:p>
        </w:tc>
        <w:tc>
          <w:tcPr>
            <w:tcW w:w="8632" w:type="dxa"/>
            <w:gridSpan w:val="13"/>
            <w:tcBorders>
              <w:top w:val="single" w:sz="4" w:space="0" w:color="auto"/>
              <w:bottom w:val="single" w:sz="2" w:space="0" w:color="auto"/>
              <w:right w:val="single" w:sz="12" w:space="0" w:color="auto"/>
            </w:tcBorders>
            <w:vAlign w:val="center"/>
          </w:tcPr>
          <w:p w:rsidR="00033A3B" w:rsidRDefault="00033A3B">
            <w:pPr>
              <w:spacing w:before="100" w:after="100" w:line="200" w:lineRule="exact"/>
              <w:rPr>
                <w:rFonts w:ascii="仿宋" w:eastAsia="仿宋" w:hAnsi="仿宋" w:cs="仿宋"/>
                <w:sz w:val="24"/>
              </w:rPr>
            </w:pPr>
          </w:p>
        </w:tc>
      </w:tr>
      <w:tr w:rsidR="00033A3B">
        <w:trPr>
          <w:trHeight w:val="23"/>
          <w:jc w:val="center"/>
        </w:trPr>
        <w:tc>
          <w:tcPr>
            <w:tcW w:w="1344" w:type="dxa"/>
            <w:gridSpan w:val="2"/>
            <w:tcBorders>
              <w:left w:val="single" w:sz="12" w:space="0" w:color="auto"/>
            </w:tcBorders>
            <w:vAlign w:val="center"/>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通讯地址</w:t>
            </w:r>
          </w:p>
        </w:tc>
        <w:tc>
          <w:tcPr>
            <w:tcW w:w="8632" w:type="dxa"/>
            <w:gridSpan w:val="13"/>
            <w:tcBorders>
              <w:top w:val="single" w:sz="2" w:space="0" w:color="auto"/>
              <w:right w:val="single" w:sz="12" w:space="0" w:color="auto"/>
            </w:tcBorders>
            <w:vAlign w:val="center"/>
          </w:tcPr>
          <w:p w:rsidR="00033A3B" w:rsidRDefault="00033A3B">
            <w:pPr>
              <w:spacing w:before="100" w:after="100" w:line="200" w:lineRule="exact"/>
              <w:jc w:val="center"/>
              <w:rPr>
                <w:rFonts w:ascii="仿宋" w:eastAsia="仿宋" w:hAnsi="仿宋" w:cs="仿宋"/>
                <w:sz w:val="24"/>
              </w:rPr>
            </w:pPr>
          </w:p>
        </w:tc>
      </w:tr>
      <w:tr w:rsidR="00033A3B">
        <w:trPr>
          <w:trHeight w:val="23"/>
          <w:jc w:val="center"/>
        </w:trPr>
        <w:tc>
          <w:tcPr>
            <w:tcW w:w="1344" w:type="dxa"/>
            <w:gridSpan w:val="2"/>
            <w:tcBorders>
              <w:left w:val="single" w:sz="12" w:space="0" w:color="auto"/>
            </w:tcBorders>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法人姓名</w:t>
            </w:r>
          </w:p>
        </w:tc>
        <w:tc>
          <w:tcPr>
            <w:tcW w:w="784" w:type="dxa"/>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性别</w:t>
            </w:r>
          </w:p>
        </w:tc>
        <w:tc>
          <w:tcPr>
            <w:tcW w:w="2693" w:type="dxa"/>
            <w:gridSpan w:val="5"/>
            <w:vAlign w:val="center"/>
          </w:tcPr>
          <w:p w:rsidR="00033A3B" w:rsidRDefault="002052F8">
            <w:pPr>
              <w:spacing w:line="260" w:lineRule="exact"/>
              <w:jc w:val="left"/>
              <w:rPr>
                <w:rFonts w:ascii="仿宋" w:eastAsia="仿宋" w:hAnsi="仿宋" w:cs="仿宋"/>
                <w:color w:val="000000"/>
                <w:sz w:val="18"/>
                <w:szCs w:val="18"/>
              </w:rPr>
            </w:pPr>
            <w:r>
              <w:rPr>
                <w:rFonts w:ascii="仿宋" w:eastAsia="仿宋" w:hAnsi="仿宋" w:cs="仿宋" w:hint="eastAsia"/>
                <w:szCs w:val="21"/>
              </w:rPr>
              <w:t>□身份证号□护照□军官证</w:t>
            </w:r>
          </w:p>
        </w:tc>
        <w:tc>
          <w:tcPr>
            <w:tcW w:w="1559" w:type="dxa"/>
            <w:gridSpan w:val="3"/>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电话</w:t>
            </w:r>
          </w:p>
        </w:tc>
        <w:tc>
          <w:tcPr>
            <w:tcW w:w="1985" w:type="dxa"/>
            <w:gridSpan w:val="3"/>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手机</w:t>
            </w:r>
          </w:p>
        </w:tc>
        <w:tc>
          <w:tcPr>
            <w:tcW w:w="1611" w:type="dxa"/>
            <w:tcBorders>
              <w:right w:val="single" w:sz="12" w:space="0" w:color="auto"/>
            </w:tcBorders>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E-mail</w:t>
            </w:r>
          </w:p>
        </w:tc>
      </w:tr>
      <w:tr w:rsidR="00033A3B">
        <w:trPr>
          <w:trHeight w:val="23"/>
          <w:jc w:val="center"/>
        </w:trPr>
        <w:tc>
          <w:tcPr>
            <w:tcW w:w="1344" w:type="dxa"/>
            <w:gridSpan w:val="2"/>
            <w:tcBorders>
              <w:left w:val="single" w:sz="12" w:space="0" w:color="auto"/>
            </w:tcBorders>
            <w:vAlign w:val="center"/>
          </w:tcPr>
          <w:p w:rsidR="00033A3B" w:rsidRDefault="00033A3B">
            <w:pPr>
              <w:spacing w:before="100" w:after="100" w:line="200" w:lineRule="exact"/>
              <w:jc w:val="center"/>
              <w:rPr>
                <w:rFonts w:ascii="仿宋" w:eastAsia="仿宋" w:hAnsi="仿宋" w:cs="仿宋"/>
                <w:sz w:val="24"/>
              </w:rPr>
            </w:pPr>
          </w:p>
        </w:tc>
        <w:tc>
          <w:tcPr>
            <w:tcW w:w="784" w:type="dxa"/>
            <w:vAlign w:val="center"/>
          </w:tcPr>
          <w:p w:rsidR="00033A3B" w:rsidRDefault="00033A3B">
            <w:pPr>
              <w:spacing w:before="100" w:after="100" w:line="200" w:lineRule="exact"/>
              <w:jc w:val="center"/>
              <w:rPr>
                <w:rFonts w:ascii="仿宋" w:eastAsia="仿宋" w:hAnsi="仿宋" w:cs="仿宋"/>
                <w:sz w:val="24"/>
              </w:rPr>
            </w:pPr>
          </w:p>
        </w:tc>
        <w:tc>
          <w:tcPr>
            <w:tcW w:w="2693" w:type="dxa"/>
            <w:gridSpan w:val="5"/>
            <w:vAlign w:val="center"/>
          </w:tcPr>
          <w:p w:rsidR="00033A3B" w:rsidRDefault="00033A3B">
            <w:pPr>
              <w:spacing w:line="260" w:lineRule="exact"/>
              <w:jc w:val="left"/>
              <w:rPr>
                <w:rFonts w:ascii="仿宋" w:eastAsia="仿宋" w:hAnsi="仿宋" w:cs="仿宋"/>
                <w:sz w:val="18"/>
                <w:szCs w:val="18"/>
              </w:rPr>
            </w:pPr>
          </w:p>
        </w:tc>
        <w:tc>
          <w:tcPr>
            <w:tcW w:w="1559" w:type="dxa"/>
            <w:gridSpan w:val="3"/>
            <w:vAlign w:val="center"/>
          </w:tcPr>
          <w:p w:rsidR="00033A3B" w:rsidRDefault="00033A3B">
            <w:pPr>
              <w:spacing w:before="100" w:after="100" w:line="200" w:lineRule="exact"/>
              <w:rPr>
                <w:rFonts w:ascii="仿宋" w:eastAsia="仿宋" w:hAnsi="仿宋" w:cs="仿宋"/>
                <w:sz w:val="24"/>
              </w:rPr>
            </w:pPr>
          </w:p>
        </w:tc>
        <w:tc>
          <w:tcPr>
            <w:tcW w:w="1985" w:type="dxa"/>
            <w:gridSpan w:val="3"/>
            <w:vAlign w:val="center"/>
          </w:tcPr>
          <w:p w:rsidR="00033A3B" w:rsidRDefault="00033A3B">
            <w:pPr>
              <w:spacing w:before="100" w:after="100" w:line="200" w:lineRule="exact"/>
              <w:rPr>
                <w:rFonts w:ascii="仿宋" w:eastAsia="仿宋" w:hAnsi="仿宋" w:cs="仿宋"/>
                <w:sz w:val="24"/>
              </w:rPr>
            </w:pPr>
          </w:p>
        </w:tc>
        <w:tc>
          <w:tcPr>
            <w:tcW w:w="1611" w:type="dxa"/>
            <w:tcBorders>
              <w:right w:val="single" w:sz="12" w:space="0" w:color="auto"/>
            </w:tcBorders>
            <w:vAlign w:val="center"/>
          </w:tcPr>
          <w:p w:rsidR="00033A3B" w:rsidRDefault="00033A3B">
            <w:pPr>
              <w:spacing w:before="100" w:after="100" w:line="200" w:lineRule="exact"/>
              <w:rPr>
                <w:rFonts w:ascii="仿宋" w:eastAsia="仿宋" w:hAnsi="仿宋" w:cs="仿宋"/>
                <w:sz w:val="24"/>
              </w:rPr>
            </w:pPr>
          </w:p>
        </w:tc>
      </w:tr>
      <w:tr w:rsidR="00033A3B">
        <w:trPr>
          <w:trHeight w:val="23"/>
          <w:jc w:val="center"/>
        </w:trPr>
        <w:tc>
          <w:tcPr>
            <w:tcW w:w="1344" w:type="dxa"/>
            <w:gridSpan w:val="2"/>
            <w:tcBorders>
              <w:left w:val="single" w:sz="12" w:space="0" w:color="auto"/>
            </w:tcBorders>
            <w:vAlign w:val="center"/>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企业负责人姓名</w:t>
            </w:r>
          </w:p>
        </w:tc>
        <w:tc>
          <w:tcPr>
            <w:tcW w:w="784" w:type="dxa"/>
            <w:vAlign w:val="center"/>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性别</w:t>
            </w:r>
          </w:p>
        </w:tc>
        <w:tc>
          <w:tcPr>
            <w:tcW w:w="2693" w:type="dxa"/>
            <w:gridSpan w:val="5"/>
            <w:vAlign w:val="center"/>
          </w:tcPr>
          <w:p w:rsidR="00033A3B" w:rsidRDefault="002052F8">
            <w:pPr>
              <w:spacing w:line="260" w:lineRule="exact"/>
              <w:jc w:val="left"/>
              <w:rPr>
                <w:rFonts w:ascii="仿宋" w:eastAsia="仿宋" w:hAnsi="仿宋" w:cs="仿宋"/>
                <w:sz w:val="18"/>
                <w:szCs w:val="18"/>
              </w:rPr>
            </w:pPr>
            <w:r>
              <w:rPr>
                <w:rFonts w:ascii="仿宋" w:eastAsia="仿宋" w:hAnsi="仿宋" w:cs="仿宋" w:hint="eastAsia"/>
                <w:szCs w:val="21"/>
              </w:rPr>
              <w:t>□身份证号□护照□军官证</w:t>
            </w:r>
          </w:p>
        </w:tc>
        <w:tc>
          <w:tcPr>
            <w:tcW w:w="1559" w:type="dxa"/>
            <w:gridSpan w:val="3"/>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电话</w:t>
            </w:r>
          </w:p>
        </w:tc>
        <w:tc>
          <w:tcPr>
            <w:tcW w:w="1985" w:type="dxa"/>
            <w:gridSpan w:val="3"/>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手机</w:t>
            </w:r>
          </w:p>
        </w:tc>
        <w:tc>
          <w:tcPr>
            <w:tcW w:w="1611" w:type="dxa"/>
            <w:tcBorders>
              <w:right w:val="single" w:sz="12" w:space="0" w:color="auto"/>
            </w:tcBorders>
            <w:vAlign w:val="center"/>
          </w:tcPr>
          <w:p w:rsidR="00033A3B" w:rsidRDefault="002052F8">
            <w:pPr>
              <w:spacing w:line="260" w:lineRule="exact"/>
              <w:jc w:val="center"/>
              <w:rPr>
                <w:rFonts w:ascii="仿宋" w:eastAsia="仿宋" w:hAnsi="仿宋" w:cs="仿宋"/>
                <w:sz w:val="24"/>
              </w:rPr>
            </w:pPr>
            <w:r>
              <w:rPr>
                <w:rFonts w:ascii="仿宋" w:eastAsia="仿宋" w:hAnsi="仿宋" w:cs="仿宋" w:hint="eastAsia"/>
                <w:sz w:val="24"/>
              </w:rPr>
              <w:t>E-mail</w:t>
            </w:r>
          </w:p>
        </w:tc>
      </w:tr>
      <w:tr w:rsidR="00033A3B">
        <w:trPr>
          <w:trHeight w:val="255"/>
          <w:jc w:val="center"/>
        </w:trPr>
        <w:tc>
          <w:tcPr>
            <w:tcW w:w="1344" w:type="dxa"/>
            <w:gridSpan w:val="2"/>
            <w:tcBorders>
              <w:left w:val="single" w:sz="12" w:space="0" w:color="auto"/>
              <w:bottom w:val="single" w:sz="4" w:space="0" w:color="auto"/>
            </w:tcBorders>
            <w:vAlign w:val="center"/>
          </w:tcPr>
          <w:p w:rsidR="00033A3B" w:rsidRDefault="00033A3B">
            <w:pPr>
              <w:spacing w:before="100" w:after="100" w:line="200" w:lineRule="exact"/>
              <w:jc w:val="center"/>
              <w:rPr>
                <w:rFonts w:ascii="仿宋" w:eastAsia="仿宋" w:hAnsi="仿宋" w:cs="仿宋"/>
                <w:sz w:val="24"/>
              </w:rPr>
            </w:pPr>
          </w:p>
        </w:tc>
        <w:tc>
          <w:tcPr>
            <w:tcW w:w="784" w:type="dxa"/>
            <w:vAlign w:val="center"/>
          </w:tcPr>
          <w:p w:rsidR="00033A3B" w:rsidRDefault="00033A3B">
            <w:pPr>
              <w:spacing w:before="100" w:after="100" w:line="200" w:lineRule="exact"/>
              <w:jc w:val="center"/>
              <w:rPr>
                <w:rFonts w:ascii="仿宋" w:eastAsia="仿宋" w:hAnsi="仿宋" w:cs="仿宋"/>
                <w:sz w:val="24"/>
              </w:rPr>
            </w:pPr>
          </w:p>
        </w:tc>
        <w:tc>
          <w:tcPr>
            <w:tcW w:w="2693" w:type="dxa"/>
            <w:gridSpan w:val="5"/>
            <w:vAlign w:val="center"/>
          </w:tcPr>
          <w:p w:rsidR="00033A3B" w:rsidRDefault="00033A3B">
            <w:pPr>
              <w:spacing w:before="100" w:after="100" w:line="200" w:lineRule="exact"/>
              <w:jc w:val="center"/>
              <w:rPr>
                <w:rFonts w:ascii="仿宋" w:eastAsia="仿宋" w:hAnsi="仿宋" w:cs="仿宋"/>
                <w:sz w:val="24"/>
              </w:rPr>
            </w:pPr>
          </w:p>
        </w:tc>
        <w:tc>
          <w:tcPr>
            <w:tcW w:w="1559" w:type="dxa"/>
            <w:gridSpan w:val="3"/>
            <w:tcBorders>
              <w:right w:val="single" w:sz="4" w:space="0" w:color="auto"/>
            </w:tcBorders>
            <w:vAlign w:val="center"/>
          </w:tcPr>
          <w:p w:rsidR="00033A3B" w:rsidRDefault="00033A3B">
            <w:pPr>
              <w:spacing w:before="100" w:after="100" w:line="200" w:lineRule="exact"/>
              <w:jc w:val="center"/>
              <w:rPr>
                <w:rFonts w:ascii="仿宋" w:eastAsia="仿宋" w:hAnsi="仿宋" w:cs="仿宋"/>
                <w:sz w:val="24"/>
              </w:rPr>
            </w:pPr>
          </w:p>
        </w:tc>
        <w:tc>
          <w:tcPr>
            <w:tcW w:w="1985" w:type="dxa"/>
            <w:gridSpan w:val="3"/>
            <w:tcBorders>
              <w:right w:val="single" w:sz="4" w:space="0" w:color="auto"/>
            </w:tcBorders>
            <w:vAlign w:val="center"/>
          </w:tcPr>
          <w:p w:rsidR="00033A3B" w:rsidRDefault="00033A3B">
            <w:pPr>
              <w:spacing w:before="100" w:after="100" w:line="200" w:lineRule="exact"/>
              <w:jc w:val="center"/>
              <w:rPr>
                <w:rFonts w:ascii="仿宋" w:eastAsia="仿宋" w:hAnsi="仿宋" w:cs="仿宋"/>
                <w:sz w:val="24"/>
              </w:rPr>
            </w:pPr>
          </w:p>
        </w:tc>
        <w:tc>
          <w:tcPr>
            <w:tcW w:w="1611" w:type="dxa"/>
            <w:tcBorders>
              <w:right w:val="single" w:sz="12" w:space="0" w:color="auto"/>
            </w:tcBorders>
            <w:vAlign w:val="center"/>
          </w:tcPr>
          <w:p w:rsidR="00033A3B" w:rsidRDefault="00033A3B">
            <w:pPr>
              <w:spacing w:before="100" w:after="100" w:line="200" w:lineRule="exact"/>
              <w:jc w:val="center"/>
              <w:rPr>
                <w:rFonts w:ascii="仿宋" w:eastAsia="仿宋" w:hAnsi="仿宋" w:cs="仿宋"/>
                <w:sz w:val="24"/>
              </w:rPr>
            </w:pPr>
          </w:p>
        </w:tc>
      </w:tr>
      <w:tr w:rsidR="00033A3B">
        <w:trPr>
          <w:trHeight w:val="674"/>
          <w:jc w:val="center"/>
        </w:trPr>
        <w:tc>
          <w:tcPr>
            <w:tcW w:w="1344" w:type="dxa"/>
            <w:gridSpan w:val="2"/>
            <w:tcBorders>
              <w:left w:val="single" w:sz="12" w:space="0" w:color="auto"/>
              <w:right w:val="single" w:sz="4" w:space="0" w:color="auto"/>
            </w:tcBorders>
            <w:vAlign w:val="center"/>
          </w:tcPr>
          <w:p w:rsidR="00033A3B" w:rsidRDefault="002052F8">
            <w:pPr>
              <w:spacing w:before="100" w:after="100"/>
              <w:jc w:val="center"/>
              <w:rPr>
                <w:rFonts w:ascii="仿宋" w:eastAsia="仿宋" w:hAnsi="仿宋" w:cs="仿宋"/>
                <w:sz w:val="24"/>
              </w:rPr>
            </w:pPr>
            <w:r>
              <w:rPr>
                <w:rFonts w:ascii="仿宋" w:eastAsia="仿宋" w:hAnsi="仿宋" w:cs="仿宋" w:hint="eastAsia"/>
                <w:sz w:val="24"/>
              </w:rPr>
              <w:t>企业注册</w:t>
            </w:r>
          </w:p>
          <w:p w:rsidR="00033A3B" w:rsidRDefault="002052F8">
            <w:pPr>
              <w:spacing w:before="100" w:after="100"/>
              <w:jc w:val="center"/>
              <w:rPr>
                <w:rFonts w:ascii="仿宋" w:eastAsia="仿宋" w:hAnsi="仿宋" w:cs="仿宋"/>
                <w:sz w:val="24"/>
              </w:rPr>
            </w:pPr>
            <w:r>
              <w:rPr>
                <w:rFonts w:ascii="仿宋" w:eastAsia="仿宋" w:hAnsi="仿宋" w:cs="仿宋" w:hint="eastAsia"/>
                <w:sz w:val="24"/>
              </w:rPr>
              <w:t>日期</w:t>
            </w:r>
          </w:p>
        </w:tc>
        <w:tc>
          <w:tcPr>
            <w:tcW w:w="2329" w:type="dxa"/>
            <w:gridSpan w:val="3"/>
            <w:tcBorders>
              <w:left w:val="single" w:sz="4" w:space="0" w:color="auto"/>
              <w:right w:val="single" w:sz="4" w:space="0" w:color="auto"/>
            </w:tcBorders>
            <w:vAlign w:val="center"/>
          </w:tcPr>
          <w:p w:rsidR="00033A3B" w:rsidRDefault="00033A3B">
            <w:pPr>
              <w:spacing w:before="100" w:after="100" w:line="200" w:lineRule="exact"/>
              <w:jc w:val="center"/>
              <w:rPr>
                <w:rFonts w:ascii="仿宋" w:eastAsia="仿宋" w:hAnsi="仿宋" w:cs="仿宋"/>
                <w:sz w:val="24"/>
              </w:rPr>
            </w:pPr>
          </w:p>
        </w:tc>
        <w:tc>
          <w:tcPr>
            <w:tcW w:w="1148" w:type="dxa"/>
            <w:gridSpan w:val="3"/>
            <w:tcBorders>
              <w:left w:val="single" w:sz="4" w:space="0" w:color="auto"/>
              <w:right w:val="single" w:sz="4" w:space="0" w:color="auto"/>
            </w:tcBorders>
            <w:vAlign w:val="center"/>
          </w:tcPr>
          <w:p w:rsidR="00033A3B" w:rsidRDefault="002052F8">
            <w:pPr>
              <w:spacing w:before="100" w:after="100"/>
              <w:jc w:val="center"/>
              <w:rPr>
                <w:rFonts w:ascii="仿宋" w:eastAsia="仿宋" w:hAnsi="仿宋" w:cs="仿宋"/>
                <w:sz w:val="24"/>
              </w:rPr>
            </w:pPr>
            <w:r>
              <w:rPr>
                <w:rFonts w:ascii="仿宋" w:eastAsia="仿宋" w:hAnsi="仿宋" w:cs="仿宋" w:hint="eastAsia"/>
                <w:sz w:val="24"/>
              </w:rPr>
              <w:t>户管单位（盖章）</w:t>
            </w:r>
          </w:p>
        </w:tc>
        <w:tc>
          <w:tcPr>
            <w:tcW w:w="5155" w:type="dxa"/>
            <w:gridSpan w:val="7"/>
            <w:tcBorders>
              <w:left w:val="single" w:sz="4" w:space="0" w:color="auto"/>
              <w:right w:val="single" w:sz="12" w:space="0" w:color="auto"/>
            </w:tcBorders>
            <w:vAlign w:val="center"/>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b/>
                <w:bCs/>
                <w:sz w:val="24"/>
              </w:rPr>
              <w:t>（所属科技园区</w:t>
            </w:r>
            <w:proofErr w:type="gramStart"/>
            <w:r>
              <w:rPr>
                <w:rFonts w:ascii="仿宋" w:eastAsia="仿宋" w:hAnsi="仿宋" w:cs="仿宋" w:hint="eastAsia"/>
                <w:b/>
                <w:bCs/>
                <w:sz w:val="24"/>
              </w:rPr>
              <w:t>或投促分中心</w:t>
            </w:r>
            <w:proofErr w:type="gramEnd"/>
            <w:r>
              <w:rPr>
                <w:rFonts w:ascii="仿宋" w:eastAsia="仿宋" w:hAnsi="仿宋" w:cs="仿宋" w:hint="eastAsia"/>
                <w:b/>
                <w:bCs/>
                <w:sz w:val="24"/>
              </w:rPr>
              <w:t>，必填项）</w:t>
            </w:r>
          </w:p>
        </w:tc>
      </w:tr>
      <w:tr w:rsidR="00033A3B">
        <w:trPr>
          <w:trHeight w:val="23"/>
          <w:jc w:val="center"/>
        </w:trPr>
        <w:tc>
          <w:tcPr>
            <w:tcW w:w="1344" w:type="dxa"/>
            <w:gridSpan w:val="2"/>
            <w:tcBorders>
              <w:left w:val="single" w:sz="12" w:space="0" w:color="auto"/>
            </w:tcBorders>
            <w:vAlign w:val="center"/>
          </w:tcPr>
          <w:p w:rsidR="00033A3B" w:rsidRDefault="002052F8">
            <w:pPr>
              <w:spacing w:line="0" w:lineRule="atLeast"/>
              <w:jc w:val="center"/>
              <w:rPr>
                <w:rFonts w:ascii="仿宋" w:eastAsia="仿宋" w:hAnsi="仿宋" w:cs="仿宋"/>
                <w:sz w:val="24"/>
              </w:rPr>
            </w:pPr>
            <w:r>
              <w:rPr>
                <w:rFonts w:ascii="仿宋" w:eastAsia="仿宋" w:hAnsi="仿宋" w:cs="仿宋" w:hint="eastAsia"/>
                <w:sz w:val="24"/>
              </w:rPr>
              <w:t>注册登记</w:t>
            </w:r>
          </w:p>
          <w:p w:rsidR="00033A3B" w:rsidRDefault="002052F8">
            <w:pPr>
              <w:spacing w:line="0" w:lineRule="atLeast"/>
              <w:jc w:val="center"/>
              <w:rPr>
                <w:rFonts w:ascii="仿宋" w:eastAsia="仿宋" w:hAnsi="仿宋" w:cs="仿宋"/>
                <w:sz w:val="24"/>
              </w:rPr>
            </w:pPr>
            <w:r>
              <w:rPr>
                <w:rFonts w:ascii="仿宋" w:eastAsia="仿宋" w:hAnsi="仿宋" w:cs="仿宋" w:hint="eastAsia"/>
                <w:sz w:val="24"/>
              </w:rPr>
              <w:t>类</w:t>
            </w:r>
            <w:r>
              <w:rPr>
                <w:rFonts w:ascii="仿宋" w:eastAsia="仿宋" w:hAnsi="仿宋" w:cs="仿宋" w:hint="eastAsia"/>
                <w:sz w:val="24"/>
              </w:rPr>
              <w:t xml:space="preserve">    </w:t>
            </w:r>
            <w:r>
              <w:rPr>
                <w:rFonts w:ascii="仿宋" w:eastAsia="仿宋" w:hAnsi="仿宋" w:cs="仿宋" w:hint="eastAsia"/>
                <w:sz w:val="24"/>
              </w:rPr>
              <w:t>型</w:t>
            </w:r>
          </w:p>
        </w:tc>
        <w:tc>
          <w:tcPr>
            <w:tcW w:w="8632" w:type="dxa"/>
            <w:gridSpan w:val="13"/>
            <w:tcBorders>
              <w:right w:val="single" w:sz="12" w:space="0" w:color="auto"/>
            </w:tcBorders>
            <w:vAlign w:val="center"/>
          </w:tcPr>
          <w:p w:rsidR="00033A3B" w:rsidRDefault="002052F8">
            <w:pPr>
              <w:spacing w:line="0" w:lineRule="atLeast"/>
              <w:rPr>
                <w:rFonts w:ascii="仿宋" w:eastAsia="仿宋" w:hAnsi="仿宋" w:cs="仿宋"/>
                <w:sz w:val="24"/>
              </w:rPr>
            </w:pPr>
            <w:r>
              <w:rPr>
                <w:rFonts w:ascii="仿宋" w:eastAsia="仿宋" w:hAnsi="仿宋" w:cs="仿宋" w:hint="eastAsia"/>
                <w:szCs w:val="28"/>
              </w:rPr>
              <w:t>□□</w:t>
            </w:r>
            <w:r>
              <w:rPr>
                <w:rFonts w:ascii="仿宋" w:eastAsia="仿宋" w:hAnsi="仿宋" w:cs="仿宋" w:hint="eastAsia"/>
                <w:szCs w:val="28"/>
              </w:rPr>
              <w:t xml:space="preserve">    </w:t>
            </w:r>
            <w:r>
              <w:rPr>
                <w:rFonts w:ascii="仿宋" w:eastAsia="仿宋" w:hAnsi="仿宋" w:cs="仿宋" w:hint="eastAsia"/>
                <w:sz w:val="24"/>
              </w:rPr>
              <w:t xml:space="preserve">  01. </w:t>
            </w:r>
            <w:r>
              <w:rPr>
                <w:rFonts w:ascii="仿宋" w:eastAsia="仿宋" w:hAnsi="仿宋" w:cs="仿宋" w:hint="eastAsia"/>
                <w:sz w:val="24"/>
              </w:rPr>
              <w:t xml:space="preserve">国有企业　　</w:t>
            </w:r>
            <w:r>
              <w:rPr>
                <w:rFonts w:ascii="仿宋" w:eastAsia="仿宋" w:hAnsi="仿宋" w:cs="仿宋" w:hint="eastAsia"/>
                <w:sz w:val="24"/>
              </w:rPr>
              <w:t xml:space="preserve">  06. </w:t>
            </w:r>
            <w:r>
              <w:rPr>
                <w:rFonts w:ascii="仿宋" w:eastAsia="仿宋" w:hAnsi="仿宋" w:cs="仿宋" w:hint="eastAsia"/>
                <w:sz w:val="24"/>
              </w:rPr>
              <w:t>外商投资企业</w:t>
            </w:r>
            <w:r>
              <w:rPr>
                <w:rFonts w:ascii="仿宋" w:eastAsia="仿宋" w:hAnsi="仿宋" w:cs="仿宋" w:hint="eastAsia"/>
                <w:sz w:val="24"/>
              </w:rPr>
              <w:t xml:space="preserve">         11.</w:t>
            </w:r>
            <w:r>
              <w:rPr>
                <w:rFonts w:ascii="仿宋" w:eastAsia="仿宋" w:hAnsi="仿宋" w:cs="仿宋" w:hint="eastAsia"/>
                <w:sz w:val="24"/>
              </w:rPr>
              <w:t>高等院校</w:t>
            </w:r>
          </w:p>
          <w:p w:rsidR="00033A3B" w:rsidRDefault="002052F8">
            <w:pPr>
              <w:spacing w:line="0" w:lineRule="atLeast"/>
              <w:ind w:firstLineChars="550" w:firstLine="1320"/>
              <w:rPr>
                <w:rFonts w:ascii="仿宋" w:eastAsia="仿宋" w:hAnsi="仿宋" w:cs="仿宋"/>
                <w:sz w:val="24"/>
              </w:rPr>
            </w:pPr>
            <w:r>
              <w:rPr>
                <w:rFonts w:ascii="仿宋" w:eastAsia="仿宋" w:hAnsi="仿宋" w:cs="仿宋" w:hint="eastAsia"/>
                <w:sz w:val="24"/>
              </w:rPr>
              <w:t xml:space="preserve">02. </w:t>
            </w:r>
            <w:r>
              <w:rPr>
                <w:rFonts w:ascii="仿宋" w:eastAsia="仿宋" w:hAnsi="仿宋" w:cs="仿宋" w:hint="eastAsia"/>
                <w:sz w:val="24"/>
              </w:rPr>
              <w:t xml:space="preserve">集体企业　</w:t>
            </w:r>
            <w:r>
              <w:rPr>
                <w:rFonts w:ascii="仿宋" w:eastAsia="仿宋" w:hAnsi="仿宋" w:cs="仿宋" w:hint="eastAsia"/>
                <w:sz w:val="24"/>
              </w:rPr>
              <w:t xml:space="preserve">     07. </w:t>
            </w:r>
            <w:r>
              <w:rPr>
                <w:rFonts w:ascii="仿宋" w:eastAsia="仿宋" w:hAnsi="仿宋" w:cs="仿宋" w:hint="eastAsia"/>
                <w:sz w:val="24"/>
              </w:rPr>
              <w:t>有限责任公司</w:t>
            </w:r>
            <w:r>
              <w:rPr>
                <w:rFonts w:ascii="仿宋" w:eastAsia="仿宋" w:hAnsi="仿宋" w:cs="仿宋" w:hint="eastAsia"/>
                <w:sz w:val="24"/>
              </w:rPr>
              <w:t xml:space="preserve">         12.</w:t>
            </w:r>
            <w:r>
              <w:rPr>
                <w:rFonts w:ascii="仿宋" w:eastAsia="仿宋" w:hAnsi="仿宋" w:cs="仿宋" w:hint="eastAsia"/>
                <w:sz w:val="24"/>
              </w:rPr>
              <w:t>研究院所</w:t>
            </w:r>
          </w:p>
          <w:p w:rsidR="00033A3B" w:rsidRDefault="002052F8">
            <w:pPr>
              <w:spacing w:line="0" w:lineRule="atLeast"/>
              <w:ind w:firstLineChars="550" w:firstLine="1320"/>
              <w:rPr>
                <w:rFonts w:ascii="仿宋" w:eastAsia="仿宋" w:hAnsi="仿宋" w:cs="仿宋"/>
                <w:sz w:val="24"/>
              </w:rPr>
            </w:pPr>
            <w:r>
              <w:rPr>
                <w:rFonts w:ascii="仿宋" w:eastAsia="仿宋" w:hAnsi="仿宋" w:cs="仿宋" w:hint="eastAsia"/>
                <w:sz w:val="24"/>
              </w:rPr>
              <w:t xml:space="preserve">03. </w:t>
            </w:r>
            <w:r>
              <w:rPr>
                <w:rFonts w:ascii="仿宋" w:eastAsia="仿宋" w:hAnsi="仿宋" w:cs="仿宋" w:hint="eastAsia"/>
                <w:sz w:val="24"/>
              </w:rPr>
              <w:t>私营企业</w:t>
            </w:r>
            <w:r>
              <w:rPr>
                <w:rFonts w:ascii="仿宋" w:eastAsia="仿宋" w:hAnsi="仿宋" w:cs="仿宋" w:hint="eastAsia"/>
                <w:sz w:val="24"/>
              </w:rPr>
              <w:t xml:space="preserve">       08. </w:t>
            </w:r>
            <w:r>
              <w:rPr>
                <w:rFonts w:ascii="仿宋" w:eastAsia="仿宋" w:hAnsi="仿宋" w:cs="仿宋" w:hint="eastAsia"/>
                <w:sz w:val="24"/>
              </w:rPr>
              <w:t>股份有限公司</w:t>
            </w:r>
            <w:r>
              <w:rPr>
                <w:rFonts w:ascii="仿宋" w:eastAsia="仿宋" w:hAnsi="仿宋" w:cs="仿宋" w:hint="eastAsia"/>
                <w:sz w:val="24"/>
              </w:rPr>
              <w:t xml:space="preserve">         13.</w:t>
            </w:r>
            <w:r>
              <w:rPr>
                <w:rFonts w:ascii="仿宋" w:eastAsia="仿宋" w:hAnsi="仿宋" w:cs="仿宋" w:hint="eastAsia"/>
                <w:sz w:val="24"/>
              </w:rPr>
              <w:t>社会团体</w:t>
            </w:r>
            <w:r>
              <w:rPr>
                <w:rFonts w:ascii="仿宋" w:eastAsia="仿宋" w:hAnsi="仿宋" w:cs="仿宋" w:hint="eastAsia"/>
                <w:sz w:val="24"/>
              </w:rPr>
              <w:t xml:space="preserve">   </w:t>
            </w:r>
          </w:p>
          <w:p w:rsidR="00033A3B" w:rsidRDefault="002052F8">
            <w:pPr>
              <w:spacing w:line="0" w:lineRule="atLeast"/>
              <w:ind w:firstLineChars="550" w:firstLine="1320"/>
              <w:rPr>
                <w:rFonts w:ascii="仿宋" w:eastAsia="仿宋" w:hAnsi="仿宋" w:cs="仿宋"/>
                <w:sz w:val="24"/>
              </w:rPr>
            </w:pPr>
            <w:r>
              <w:rPr>
                <w:rFonts w:ascii="仿宋" w:eastAsia="仿宋" w:hAnsi="仿宋" w:cs="仿宋" w:hint="eastAsia"/>
                <w:sz w:val="24"/>
              </w:rPr>
              <w:t xml:space="preserve">04. </w:t>
            </w:r>
            <w:r>
              <w:rPr>
                <w:rFonts w:ascii="仿宋" w:eastAsia="仿宋" w:hAnsi="仿宋" w:cs="仿宋" w:hint="eastAsia"/>
                <w:sz w:val="24"/>
              </w:rPr>
              <w:t>联营企业</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09. </w:t>
            </w:r>
            <w:r>
              <w:rPr>
                <w:rFonts w:ascii="仿宋" w:eastAsia="仿宋" w:hAnsi="仿宋" w:cs="仿宋" w:hint="eastAsia"/>
                <w:sz w:val="24"/>
              </w:rPr>
              <w:t>港、澳、台商投资企业</w:t>
            </w:r>
            <w:r>
              <w:rPr>
                <w:rFonts w:ascii="仿宋" w:eastAsia="仿宋" w:hAnsi="仿宋" w:cs="仿宋" w:hint="eastAsia"/>
                <w:sz w:val="24"/>
              </w:rPr>
              <w:t xml:space="preserve"> 14.</w:t>
            </w:r>
            <w:r>
              <w:rPr>
                <w:rFonts w:ascii="仿宋" w:eastAsia="仿宋" w:hAnsi="仿宋" w:cs="仿宋" w:hint="eastAsia"/>
                <w:sz w:val="24"/>
              </w:rPr>
              <w:t>其他</w:t>
            </w:r>
          </w:p>
          <w:p w:rsidR="00033A3B" w:rsidRDefault="002052F8">
            <w:pPr>
              <w:spacing w:line="0" w:lineRule="atLeast"/>
              <w:ind w:firstLineChars="550" w:firstLine="1320"/>
              <w:rPr>
                <w:rFonts w:ascii="仿宋" w:eastAsia="仿宋" w:hAnsi="仿宋" w:cs="仿宋"/>
                <w:sz w:val="24"/>
              </w:rPr>
            </w:pPr>
            <w:r>
              <w:rPr>
                <w:rFonts w:ascii="仿宋" w:eastAsia="仿宋" w:hAnsi="仿宋" w:cs="仿宋" w:hint="eastAsia"/>
                <w:sz w:val="24"/>
              </w:rPr>
              <w:t>05.</w:t>
            </w:r>
            <w:r>
              <w:rPr>
                <w:rFonts w:ascii="仿宋" w:eastAsia="仿宋" w:hAnsi="仿宋" w:cs="仿宋" w:hint="eastAsia"/>
                <w:sz w:val="24"/>
              </w:rPr>
              <w:t>股份合作企业</w:t>
            </w:r>
            <w:r>
              <w:rPr>
                <w:rFonts w:ascii="仿宋" w:eastAsia="仿宋" w:hAnsi="仿宋" w:cs="仿宋" w:hint="eastAsia"/>
                <w:sz w:val="24"/>
              </w:rPr>
              <w:t xml:space="preserve">    10.</w:t>
            </w:r>
            <w:r>
              <w:rPr>
                <w:rFonts w:ascii="仿宋" w:eastAsia="仿宋" w:hAnsi="仿宋" w:cs="仿宋" w:hint="eastAsia"/>
                <w:sz w:val="24"/>
              </w:rPr>
              <w:t>国家机关</w:t>
            </w:r>
            <w:r>
              <w:rPr>
                <w:rFonts w:ascii="仿宋" w:eastAsia="仿宋" w:hAnsi="仿宋" w:cs="仿宋" w:hint="eastAsia"/>
                <w:sz w:val="24"/>
              </w:rPr>
              <w:t xml:space="preserve">                             </w:t>
            </w:r>
          </w:p>
        </w:tc>
      </w:tr>
      <w:tr w:rsidR="00033A3B">
        <w:tblPrEx>
          <w:tblCellMar>
            <w:left w:w="108" w:type="dxa"/>
            <w:right w:w="108" w:type="dxa"/>
          </w:tblCellMar>
        </w:tblPrEx>
        <w:trPr>
          <w:trHeight w:val="23"/>
          <w:jc w:val="center"/>
        </w:trPr>
        <w:tc>
          <w:tcPr>
            <w:tcW w:w="1344" w:type="dxa"/>
            <w:gridSpan w:val="2"/>
            <w:tcBorders>
              <w:left w:val="single" w:sz="12" w:space="0" w:color="auto"/>
            </w:tcBorders>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职工总数</w:t>
            </w:r>
          </w:p>
        </w:tc>
        <w:tc>
          <w:tcPr>
            <w:tcW w:w="1639" w:type="dxa"/>
            <w:gridSpan w:val="2"/>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人</w:t>
            </w:r>
          </w:p>
        </w:tc>
        <w:tc>
          <w:tcPr>
            <w:tcW w:w="1320" w:type="dxa"/>
            <w:gridSpan w:val="3"/>
          </w:tcPr>
          <w:p w:rsidR="00033A3B" w:rsidRDefault="002052F8">
            <w:pPr>
              <w:spacing w:before="100" w:after="100" w:line="200" w:lineRule="exact"/>
              <w:jc w:val="center"/>
              <w:rPr>
                <w:rFonts w:ascii="仿宋" w:eastAsia="仿宋" w:hAnsi="仿宋" w:cs="仿宋"/>
                <w:sz w:val="24"/>
              </w:rPr>
            </w:pPr>
            <w:r>
              <w:rPr>
                <w:rFonts w:ascii="仿宋" w:eastAsia="仿宋" w:hAnsi="仿宋" w:cs="仿宋" w:hint="eastAsia"/>
                <w:sz w:val="24"/>
              </w:rPr>
              <w:t>大专以上</w:t>
            </w:r>
          </w:p>
        </w:tc>
        <w:tc>
          <w:tcPr>
            <w:tcW w:w="1500" w:type="dxa"/>
            <w:gridSpan w:val="3"/>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人</w:t>
            </w:r>
          </w:p>
        </w:tc>
        <w:tc>
          <w:tcPr>
            <w:tcW w:w="1210" w:type="dxa"/>
            <w:gridSpan w:val="3"/>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研究开发</w:t>
            </w:r>
          </w:p>
        </w:tc>
        <w:tc>
          <w:tcPr>
            <w:tcW w:w="2963" w:type="dxa"/>
            <w:gridSpan w:val="2"/>
            <w:tcBorders>
              <w:right w:val="single" w:sz="12" w:space="0" w:color="auto"/>
            </w:tcBorders>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人</w:t>
            </w:r>
          </w:p>
        </w:tc>
      </w:tr>
      <w:tr w:rsidR="00033A3B">
        <w:tblPrEx>
          <w:tblCellMar>
            <w:left w:w="108" w:type="dxa"/>
            <w:right w:w="108" w:type="dxa"/>
          </w:tblCellMar>
        </w:tblPrEx>
        <w:trPr>
          <w:trHeight w:val="23"/>
          <w:jc w:val="center"/>
        </w:trPr>
        <w:tc>
          <w:tcPr>
            <w:tcW w:w="2983" w:type="dxa"/>
            <w:gridSpan w:val="4"/>
            <w:tcBorders>
              <w:left w:val="single" w:sz="12" w:space="0" w:color="auto"/>
            </w:tcBorders>
          </w:tcPr>
          <w:p w:rsidR="00033A3B" w:rsidRDefault="002052F8">
            <w:pPr>
              <w:spacing w:before="100" w:after="100" w:line="200" w:lineRule="exact"/>
              <w:jc w:val="center"/>
              <w:rPr>
                <w:rFonts w:ascii="仿宋" w:eastAsia="仿宋" w:hAnsi="仿宋" w:cs="仿宋"/>
                <w:spacing w:val="-18"/>
                <w:sz w:val="22"/>
              </w:rPr>
            </w:pPr>
            <w:r>
              <w:rPr>
                <w:rFonts w:ascii="仿宋" w:eastAsia="仿宋" w:hAnsi="仿宋" w:cs="仿宋" w:hint="eastAsia"/>
                <w:spacing w:val="-18"/>
                <w:sz w:val="24"/>
              </w:rPr>
              <w:t>中层以上管理人员总数</w:t>
            </w:r>
          </w:p>
        </w:tc>
        <w:tc>
          <w:tcPr>
            <w:tcW w:w="1320" w:type="dxa"/>
            <w:gridSpan w:val="3"/>
          </w:tcPr>
          <w:p w:rsidR="00033A3B" w:rsidRDefault="002052F8">
            <w:pPr>
              <w:spacing w:before="100" w:after="100" w:line="200" w:lineRule="exact"/>
              <w:jc w:val="right"/>
              <w:rPr>
                <w:rFonts w:ascii="仿宋" w:eastAsia="仿宋" w:hAnsi="仿宋" w:cs="仿宋"/>
                <w:sz w:val="22"/>
              </w:rPr>
            </w:pPr>
            <w:r>
              <w:rPr>
                <w:rFonts w:ascii="仿宋" w:eastAsia="仿宋" w:hAnsi="仿宋" w:cs="仿宋" w:hint="eastAsia"/>
                <w:sz w:val="22"/>
              </w:rPr>
              <w:t>人</w:t>
            </w:r>
          </w:p>
        </w:tc>
        <w:tc>
          <w:tcPr>
            <w:tcW w:w="2710" w:type="dxa"/>
            <w:gridSpan w:val="6"/>
          </w:tcPr>
          <w:p w:rsidR="00033A3B" w:rsidRDefault="002052F8">
            <w:pPr>
              <w:spacing w:before="100" w:after="100" w:line="200" w:lineRule="exact"/>
              <w:rPr>
                <w:rFonts w:ascii="仿宋" w:eastAsia="仿宋" w:hAnsi="仿宋" w:cs="仿宋"/>
                <w:sz w:val="22"/>
              </w:rPr>
            </w:pPr>
            <w:r>
              <w:rPr>
                <w:rFonts w:ascii="仿宋" w:eastAsia="仿宋" w:hAnsi="仿宋" w:cs="仿宋" w:hint="eastAsia"/>
                <w:sz w:val="22"/>
              </w:rPr>
              <w:t>其中大学本科以上人员数</w:t>
            </w:r>
          </w:p>
        </w:tc>
        <w:tc>
          <w:tcPr>
            <w:tcW w:w="2963" w:type="dxa"/>
            <w:gridSpan w:val="2"/>
            <w:tcBorders>
              <w:right w:val="single" w:sz="12" w:space="0" w:color="auto"/>
            </w:tcBorders>
          </w:tcPr>
          <w:p w:rsidR="00033A3B" w:rsidRDefault="002052F8">
            <w:pPr>
              <w:spacing w:before="100" w:after="100" w:line="200" w:lineRule="exact"/>
              <w:jc w:val="right"/>
              <w:rPr>
                <w:rFonts w:ascii="仿宋" w:eastAsia="仿宋" w:hAnsi="仿宋" w:cs="仿宋"/>
                <w:sz w:val="22"/>
              </w:rPr>
            </w:pPr>
            <w:r>
              <w:rPr>
                <w:rFonts w:ascii="仿宋" w:eastAsia="仿宋" w:hAnsi="仿宋" w:cs="仿宋" w:hint="eastAsia"/>
                <w:sz w:val="22"/>
              </w:rPr>
              <w:t>人</w:t>
            </w:r>
          </w:p>
        </w:tc>
      </w:tr>
      <w:tr w:rsidR="00033A3B">
        <w:tblPrEx>
          <w:tblCellMar>
            <w:left w:w="108" w:type="dxa"/>
            <w:right w:w="108" w:type="dxa"/>
          </w:tblCellMar>
        </w:tblPrEx>
        <w:trPr>
          <w:trHeight w:val="23"/>
          <w:jc w:val="center"/>
        </w:trPr>
        <w:tc>
          <w:tcPr>
            <w:tcW w:w="9976" w:type="dxa"/>
            <w:gridSpan w:val="15"/>
            <w:tcBorders>
              <w:left w:val="single" w:sz="12" w:space="0" w:color="auto"/>
              <w:right w:val="single" w:sz="12" w:space="0" w:color="auto"/>
            </w:tcBorders>
          </w:tcPr>
          <w:p w:rsidR="00033A3B" w:rsidRDefault="002052F8">
            <w:pPr>
              <w:spacing w:before="100" w:after="100" w:line="200" w:lineRule="exact"/>
              <w:jc w:val="center"/>
              <w:rPr>
                <w:rFonts w:ascii="仿宋" w:eastAsia="仿宋" w:hAnsi="仿宋" w:cs="仿宋"/>
                <w:b/>
                <w:sz w:val="24"/>
              </w:rPr>
            </w:pPr>
            <w:r>
              <w:rPr>
                <w:rFonts w:ascii="仿宋" w:eastAsia="仿宋" w:hAnsi="仿宋" w:cs="仿宋" w:hint="eastAsia"/>
                <w:b/>
                <w:sz w:val="24"/>
              </w:rPr>
              <w:t>企业</w:t>
            </w:r>
            <w:r>
              <w:rPr>
                <w:rFonts w:ascii="仿宋" w:eastAsia="仿宋" w:hAnsi="仿宋" w:cs="仿宋" w:hint="eastAsia"/>
                <w:b/>
                <w:sz w:val="24"/>
              </w:rPr>
              <w:t>202</w:t>
            </w:r>
            <w:r>
              <w:rPr>
                <w:rFonts w:ascii="仿宋" w:eastAsia="仿宋" w:hAnsi="仿宋" w:cs="仿宋" w:hint="eastAsia"/>
                <w:b/>
                <w:sz w:val="24"/>
              </w:rPr>
              <w:t>2</w:t>
            </w:r>
            <w:r>
              <w:rPr>
                <w:rFonts w:ascii="仿宋" w:eastAsia="仿宋" w:hAnsi="仿宋" w:cs="仿宋" w:hint="eastAsia"/>
                <w:b/>
                <w:sz w:val="24"/>
              </w:rPr>
              <w:t>年度财务情况，新企业填写申报前一月的财务情况</w:t>
            </w:r>
          </w:p>
        </w:tc>
      </w:tr>
      <w:tr w:rsidR="00033A3B">
        <w:tblPrEx>
          <w:tblCellMar>
            <w:left w:w="108" w:type="dxa"/>
            <w:right w:w="108" w:type="dxa"/>
          </w:tblCellMar>
        </w:tblPrEx>
        <w:trPr>
          <w:trHeight w:val="23"/>
          <w:jc w:val="center"/>
        </w:trPr>
        <w:tc>
          <w:tcPr>
            <w:tcW w:w="1344" w:type="dxa"/>
            <w:gridSpan w:val="2"/>
            <w:tcBorders>
              <w:left w:val="single" w:sz="12" w:space="0" w:color="auto"/>
            </w:tcBorders>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企业注册资金</w:t>
            </w:r>
          </w:p>
        </w:tc>
        <w:tc>
          <w:tcPr>
            <w:tcW w:w="2642" w:type="dxa"/>
            <w:gridSpan w:val="4"/>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其中外资（含港澳台）比例</w:t>
            </w:r>
          </w:p>
        </w:tc>
        <w:tc>
          <w:tcPr>
            <w:tcW w:w="2963" w:type="dxa"/>
            <w:gridSpan w:val="2"/>
            <w:tcBorders>
              <w:right w:val="single" w:sz="12" w:space="0" w:color="auto"/>
            </w:tcBorders>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w:t>
            </w:r>
          </w:p>
        </w:tc>
      </w:tr>
      <w:tr w:rsidR="00033A3B">
        <w:tblPrEx>
          <w:tblCellMar>
            <w:left w:w="108" w:type="dxa"/>
            <w:right w:w="108" w:type="dxa"/>
          </w:tblCellMar>
        </w:tblPrEx>
        <w:trPr>
          <w:trHeight w:val="23"/>
          <w:jc w:val="center"/>
        </w:trPr>
        <w:tc>
          <w:tcPr>
            <w:tcW w:w="1344" w:type="dxa"/>
            <w:gridSpan w:val="2"/>
            <w:tcBorders>
              <w:left w:val="single" w:sz="12" w:space="0" w:color="auto"/>
            </w:tcBorders>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企业总收入</w:t>
            </w:r>
          </w:p>
        </w:tc>
        <w:tc>
          <w:tcPr>
            <w:tcW w:w="2642" w:type="dxa"/>
            <w:gridSpan w:val="4"/>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企业净利润</w:t>
            </w:r>
          </w:p>
        </w:tc>
        <w:tc>
          <w:tcPr>
            <w:tcW w:w="2963" w:type="dxa"/>
            <w:gridSpan w:val="2"/>
            <w:tcBorders>
              <w:right w:val="single" w:sz="12" w:space="0" w:color="auto"/>
            </w:tcBorders>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r>
      <w:tr w:rsidR="00033A3B">
        <w:tblPrEx>
          <w:tblCellMar>
            <w:left w:w="108" w:type="dxa"/>
            <w:right w:w="108" w:type="dxa"/>
          </w:tblCellMar>
        </w:tblPrEx>
        <w:trPr>
          <w:trHeight w:val="23"/>
          <w:jc w:val="center"/>
        </w:trPr>
        <w:tc>
          <w:tcPr>
            <w:tcW w:w="1344" w:type="dxa"/>
            <w:gridSpan w:val="2"/>
            <w:tcBorders>
              <w:left w:val="single" w:sz="12" w:space="0" w:color="auto"/>
            </w:tcBorders>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产品销售收入</w:t>
            </w:r>
          </w:p>
        </w:tc>
        <w:tc>
          <w:tcPr>
            <w:tcW w:w="2642" w:type="dxa"/>
            <w:gridSpan w:val="4"/>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企业创汇总额</w:t>
            </w:r>
          </w:p>
        </w:tc>
        <w:tc>
          <w:tcPr>
            <w:tcW w:w="2963" w:type="dxa"/>
            <w:gridSpan w:val="2"/>
            <w:tcBorders>
              <w:right w:val="single" w:sz="12" w:space="0" w:color="auto"/>
            </w:tcBorders>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万美元</w:t>
            </w:r>
          </w:p>
        </w:tc>
      </w:tr>
      <w:tr w:rsidR="00033A3B">
        <w:tblPrEx>
          <w:tblCellMar>
            <w:left w:w="108" w:type="dxa"/>
            <w:right w:w="108" w:type="dxa"/>
          </w:tblCellMar>
        </w:tblPrEx>
        <w:trPr>
          <w:trHeight w:val="23"/>
          <w:jc w:val="center"/>
        </w:trPr>
        <w:tc>
          <w:tcPr>
            <w:tcW w:w="1344" w:type="dxa"/>
            <w:gridSpan w:val="2"/>
            <w:tcBorders>
              <w:left w:val="single" w:sz="12" w:space="0" w:color="auto"/>
              <w:right w:val="single" w:sz="4" w:space="0" w:color="auto"/>
            </w:tcBorders>
            <w:vAlign w:val="center"/>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总资产</w:t>
            </w:r>
          </w:p>
        </w:tc>
        <w:tc>
          <w:tcPr>
            <w:tcW w:w="2642" w:type="dxa"/>
            <w:gridSpan w:val="4"/>
            <w:tcBorders>
              <w:left w:val="single" w:sz="4" w:space="0" w:color="auto"/>
            </w:tcBorders>
            <w:vAlign w:val="center"/>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Borders>
              <w:right w:val="single" w:sz="4" w:space="0" w:color="auto"/>
            </w:tcBorders>
            <w:vAlign w:val="center"/>
          </w:tcPr>
          <w:p w:rsidR="00033A3B" w:rsidRDefault="002052F8">
            <w:pPr>
              <w:spacing w:before="100" w:after="100" w:line="200" w:lineRule="exact"/>
              <w:rPr>
                <w:rFonts w:ascii="仿宋" w:eastAsia="仿宋" w:hAnsi="仿宋" w:cs="仿宋"/>
                <w:sz w:val="24"/>
              </w:rPr>
            </w:pPr>
            <w:r>
              <w:rPr>
                <w:rFonts w:ascii="仿宋" w:eastAsia="仿宋" w:hAnsi="仿宋" w:cs="仿宋" w:hint="eastAsia"/>
                <w:sz w:val="24"/>
              </w:rPr>
              <w:t>总负债</w:t>
            </w:r>
          </w:p>
        </w:tc>
        <w:tc>
          <w:tcPr>
            <w:tcW w:w="2963" w:type="dxa"/>
            <w:gridSpan w:val="2"/>
            <w:tcBorders>
              <w:left w:val="single" w:sz="4" w:space="0" w:color="auto"/>
              <w:right w:val="single" w:sz="12" w:space="0" w:color="auto"/>
            </w:tcBorders>
            <w:vAlign w:val="center"/>
          </w:tcPr>
          <w:p w:rsidR="00033A3B" w:rsidRDefault="002052F8">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r>
      <w:tr w:rsidR="00033A3B">
        <w:trPr>
          <w:trHeight w:val="2632"/>
          <w:jc w:val="center"/>
        </w:trPr>
        <w:tc>
          <w:tcPr>
            <w:tcW w:w="1344" w:type="dxa"/>
            <w:gridSpan w:val="2"/>
            <w:tcBorders>
              <w:left w:val="single" w:sz="12" w:space="0" w:color="auto"/>
            </w:tcBorders>
            <w:vAlign w:val="center"/>
          </w:tcPr>
          <w:p w:rsidR="00033A3B" w:rsidRDefault="002052F8">
            <w:pPr>
              <w:pStyle w:val="a3"/>
              <w:keepNext/>
              <w:jc w:val="center"/>
              <w:rPr>
                <w:rFonts w:ascii="仿宋" w:eastAsia="仿宋" w:hAnsi="仿宋" w:cs="仿宋"/>
                <w:color w:val="000000"/>
                <w:sz w:val="24"/>
                <w:szCs w:val="24"/>
              </w:rPr>
            </w:pPr>
            <w:r>
              <w:rPr>
                <w:rFonts w:ascii="仿宋" w:eastAsia="仿宋" w:hAnsi="仿宋" w:cs="仿宋" w:hint="eastAsia"/>
                <w:b/>
                <w:bCs/>
                <w:sz w:val="24"/>
                <w:szCs w:val="24"/>
              </w:rPr>
              <w:t>企业主要产品或服务</w:t>
            </w:r>
            <w:r>
              <w:rPr>
                <w:rFonts w:ascii="仿宋" w:eastAsia="仿宋" w:hAnsi="仿宋" w:cs="仿宋" w:hint="eastAsia"/>
                <w:sz w:val="24"/>
                <w:szCs w:val="24"/>
              </w:rPr>
              <w:t>（每种产品或业务描述不超过</w:t>
            </w:r>
            <w:r>
              <w:rPr>
                <w:rFonts w:ascii="仿宋" w:eastAsia="仿宋" w:hAnsi="仿宋" w:cs="仿宋" w:hint="eastAsia"/>
                <w:sz w:val="24"/>
                <w:szCs w:val="24"/>
              </w:rPr>
              <w:t>300</w:t>
            </w:r>
            <w:r>
              <w:rPr>
                <w:rFonts w:ascii="仿宋" w:eastAsia="仿宋" w:hAnsi="仿宋" w:cs="仿宋" w:hint="eastAsia"/>
                <w:sz w:val="24"/>
                <w:szCs w:val="24"/>
              </w:rPr>
              <w:t>字，可附页）</w:t>
            </w:r>
          </w:p>
        </w:tc>
        <w:tc>
          <w:tcPr>
            <w:tcW w:w="8632" w:type="dxa"/>
            <w:gridSpan w:val="13"/>
            <w:tcBorders>
              <w:right w:val="single" w:sz="12" w:space="0" w:color="auto"/>
            </w:tcBorders>
          </w:tcPr>
          <w:p w:rsidR="00033A3B" w:rsidRDefault="002052F8">
            <w:pPr>
              <w:adjustRightInd w:val="0"/>
              <w:snapToGrid w:val="0"/>
              <w:spacing w:line="280" w:lineRule="exact"/>
              <w:ind w:firstLineChars="100" w:firstLine="240"/>
              <w:jc w:val="left"/>
              <w:rPr>
                <w:rFonts w:ascii="仿宋" w:eastAsia="仿宋" w:hAnsi="仿宋" w:cs="仿宋"/>
                <w:color w:val="000000"/>
                <w:sz w:val="24"/>
              </w:rPr>
            </w:pPr>
            <w:r>
              <w:rPr>
                <w:rFonts w:ascii="仿宋" w:eastAsia="仿宋" w:hAnsi="仿宋" w:cs="仿宋" w:hint="eastAsia"/>
                <w:sz w:val="24"/>
              </w:rPr>
              <w:t xml:space="preserve"> </w:t>
            </w:r>
            <w:r>
              <w:rPr>
                <w:rFonts w:ascii="仿宋" w:eastAsia="仿宋" w:hAnsi="仿宋" w:cs="仿宋" w:hint="eastAsia"/>
                <w:color w:val="000000"/>
                <w:sz w:val="24"/>
              </w:rPr>
              <w:t xml:space="preserve"> </w:t>
            </w:r>
          </w:p>
        </w:tc>
      </w:tr>
      <w:tr w:rsidR="00033A3B">
        <w:trPr>
          <w:trHeight w:val="23"/>
          <w:jc w:val="center"/>
        </w:trPr>
        <w:tc>
          <w:tcPr>
            <w:tcW w:w="1344" w:type="dxa"/>
            <w:gridSpan w:val="2"/>
            <w:tcBorders>
              <w:left w:val="single" w:sz="12" w:space="0" w:color="auto"/>
              <w:right w:val="single" w:sz="4" w:space="0" w:color="auto"/>
            </w:tcBorders>
          </w:tcPr>
          <w:p w:rsidR="00033A3B" w:rsidRDefault="002052F8">
            <w:pPr>
              <w:spacing w:before="100" w:after="100" w:line="0" w:lineRule="atLeast"/>
              <w:jc w:val="left"/>
              <w:rPr>
                <w:rFonts w:ascii="仿宋" w:eastAsia="仿宋" w:hAnsi="仿宋" w:cs="仿宋"/>
                <w:sz w:val="24"/>
              </w:rPr>
            </w:pPr>
            <w:r>
              <w:rPr>
                <w:rFonts w:ascii="仿宋" w:eastAsia="仿宋" w:hAnsi="仿宋" w:cs="仿宋" w:hint="eastAsia"/>
                <w:b/>
                <w:bCs/>
                <w:sz w:val="24"/>
              </w:rPr>
              <w:t>杨浦区两个</w:t>
            </w:r>
            <w:r>
              <w:rPr>
                <w:rFonts w:ascii="仿宋" w:eastAsia="仿宋" w:hAnsi="仿宋" w:cs="仿宋" w:hint="eastAsia"/>
                <w:b/>
                <w:bCs/>
                <w:sz w:val="24"/>
              </w:rPr>
              <w:lastRenderedPageBreak/>
              <w:t>优先所认定的产业领域</w:t>
            </w:r>
          </w:p>
        </w:tc>
        <w:tc>
          <w:tcPr>
            <w:tcW w:w="8632" w:type="dxa"/>
            <w:gridSpan w:val="13"/>
            <w:tcBorders>
              <w:left w:val="single" w:sz="4" w:space="0" w:color="auto"/>
              <w:right w:val="single" w:sz="12" w:space="0" w:color="auto"/>
            </w:tcBorders>
          </w:tcPr>
          <w:p w:rsidR="00033A3B" w:rsidRDefault="002052F8">
            <w:pPr>
              <w:spacing w:before="100" w:after="100" w:line="0" w:lineRule="atLeast"/>
              <w:jc w:val="left"/>
              <w:rPr>
                <w:rFonts w:ascii="仿宋" w:eastAsia="仿宋" w:hAnsi="仿宋" w:cs="仿宋"/>
                <w:sz w:val="24"/>
              </w:rPr>
            </w:pPr>
            <w:r>
              <w:rPr>
                <w:rFonts w:ascii="仿宋" w:eastAsia="仿宋" w:hAnsi="仿宋" w:cs="仿宋" w:hint="eastAsia"/>
                <w:sz w:val="24"/>
              </w:rPr>
              <w:lastRenderedPageBreak/>
              <w:t>□现代设计</w:t>
            </w:r>
            <w:r>
              <w:rPr>
                <w:rFonts w:ascii="仿宋" w:eastAsia="仿宋" w:hAnsi="仿宋" w:cs="仿宋" w:hint="eastAsia"/>
                <w:sz w:val="24"/>
              </w:rPr>
              <w:t xml:space="preserve">     </w:t>
            </w:r>
            <w:r>
              <w:rPr>
                <w:rFonts w:ascii="仿宋" w:eastAsia="仿宋" w:hAnsi="仿宋" w:cs="仿宋" w:hint="eastAsia"/>
                <w:sz w:val="24"/>
              </w:rPr>
              <w:t>□研发技术服务</w:t>
            </w:r>
            <w:r>
              <w:rPr>
                <w:rFonts w:ascii="仿宋" w:eastAsia="仿宋" w:hAnsi="仿宋" w:cs="仿宋" w:hint="eastAsia"/>
                <w:sz w:val="24"/>
              </w:rPr>
              <w:t xml:space="preserve">     </w:t>
            </w:r>
            <w:r>
              <w:rPr>
                <w:rFonts w:ascii="仿宋" w:eastAsia="仿宋" w:hAnsi="仿宋" w:cs="仿宋" w:hint="eastAsia"/>
                <w:sz w:val="24"/>
              </w:rPr>
              <w:t>□科技金融服务</w:t>
            </w:r>
            <w:r>
              <w:rPr>
                <w:rFonts w:ascii="仿宋" w:eastAsia="仿宋" w:hAnsi="仿宋" w:cs="仿宋" w:hint="eastAsia"/>
                <w:sz w:val="24"/>
              </w:rPr>
              <w:t xml:space="preserve">     </w:t>
            </w:r>
            <w:r>
              <w:rPr>
                <w:rFonts w:ascii="仿宋" w:eastAsia="仿宋" w:hAnsi="仿宋" w:cs="仿宋" w:hint="eastAsia"/>
                <w:sz w:val="24"/>
              </w:rPr>
              <w:t>□软件和信息服务</w:t>
            </w:r>
            <w:r>
              <w:rPr>
                <w:rFonts w:ascii="仿宋" w:eastAsia="仿宋" w:hAnsi="仿宋" w:cs="仿宋" w:hint="eastAsia"/>
                <w:sz w:val="24"/>
              </w:rPr>
              <w:t xml:space="preserve">   </w:t>
            </w:r>
            <w:r>
              <w:rPr>
                <w:rFonts w:ascii="仿宋" w:eastAsia="仿宋" w:hAnsi="仿宋" w:cs="仿宋" w:hint="eastAsia"/>
                <w:sz w:val="24"/>
              </w:rPr>
              <w:lastRenderedPageBreak/>
              <w:t>□新能源</w:t>
            </w:r>
            <w:r>
              <w:rPr>
                <w:rFonts w:ascii="仿宋" w:eastAsia="仿宋" w:hAnsi="仿宋" w:cs="仿宋" w:hint="eastAsia"/>
                <w:sz w:val="24"/>
              </w:rPr>
              <w:t xml:space="preserve">     </w:t>
            </w:r>
            <w:r>
              <w:rPr>
                <w:rFonts w:ascii="仿宋" w:eastAsia="仿宋" w:hAnsi="仿宋" w:cs="仿宋" w:hint="eastAsia"/>
                <w:sz w:val="24"/>
              </w:rPr>
              <w:t>□</w:t>
            </w:r>
            <w:proofErr w:type="gramStart"/>
            <w:r>
              <w:rPr>
                <w:rFonts w:ascii="仿宋" w:eastAsia="仿宋" w:hAnsi="仿宋" w:cs="仿宋" w:hint="eastAsia"/>
                <w:sz w:val="24"/>
              </w:rPr>
              <w:t>云计算</w:t>
            </w:r>
            <w:proofErr w:type="gramEnd"/>
            <w:r>
              <w:rPr>
                <w:rFonts w:ascii="仿宋" w:eastAsia="仿宋" w:hAnsi="仿宋" w:cs="仿宋" w:hint="eastAsia"/>
                <w:sz w:val="24"/>
              </w:rPr>
              <w:t xml:space="preserve">     </w:t>
            </w:r>
            <w:r>
              <w:rPr>
                <w:rFonts w:ascii="仿宋" w:eastAsia="仿宋" w:hAnsi="仿宋" w:cs="仿宋" w:hint="eastAsia"/>
                <w:sz w:val="24"/>
              </w:rPr>
              <w:t>□物联网</w:t>
            </w:r>
            <w:r>
              <w:rPr>
                <w:rFonts w:ascii="仿宋" w:eastAsia="仿宋" w:hAnsi="仿宋" w:cs="仿宋" w:hint="eastAsia"/>
                <w:sz w:val="24"/>
              </w:rPr>
              <w:t xml:space="preserve">     </w:t>
            </w:r>
            <w:r>
              <w:rPr>
                <w:rFonts w:ascii="仿宋" w:eastAsia="仿宋" w:hAnsi="仿宋" w:cs="仿宋" w:hint="eastAsia"/>
                <w:sz w:val="24"/>
              </w:rPr>
              <w:t>□智能电网</w:t>
            </w:r>
            <w:r>
              <w:rPr>
                <w:rFonts w:ascii="仿宋" w:eastAsia="仿宋" w:hAnsi="仿宋" w:cs="仿宋" w:hint="eastAsia"/>
                <w:sz w:val="24"/>
              </w:rPr>
              <w:t xml:space="preserve">    </w:t>
            </w:r>
            <w:r>
              <w:rPr>
                <w:rFonts w:ascii="仿宋" w:eastAsia="仿宋" w:hAnsi="仿宋" w:cs="仿宋" w:hint="eastAsia"/>
                <w:sz w:val="24"/>
              </w:rPr>
              <w:t>□节能环保</w:t>
            </w:r>
            <w:r>
              <w:rPr>
                <w:rFonts w:ascii="仿宋" w:eastAsia="仿宋" w:hAnsi="仿宋" w:cs="仿宋" w:hint="eastAsia"/>
                <w:sz w:val="24"/>
              </w:rPr>
              <w:t xml:space="preserve">       </w:t>
            </w:r>
            <w:r>
              <w:rPr>
                <w:rFonts w:ascii="仿宋" w:eastAsia="仿宋" w:hAnsi="仿宋" w:cs="仿宋" w:hint="eastAsia"/>
                <w:sz w:val="24"/>
              </w:rPr>
              <w:t>□现代商贸</w:t>
            </w:r>
            <w:r>
              <w:rPr>
                <w:rFonts w:ascii="仿宋" w:eastAsia="仿宋" w:hAnsi="仿宋" w:cs="仿宋" w:hint="eastAsia"/>
                <w:sz w:val="24"/>
              </w:rPr>
              <w:t xml:space="preserve">   </w:t>
            </w:r>
            <w:r>
              <w:rPr>
                <w:rFonts w:ascii="仿宋" w:eastAsia="仿宋" w:hAnsi="仿宋" w:cs="仿宋" w:hint="eastAsia"/>
                <w:sz w:val="24"/>
              </w:rPr>
              <w:t>□教育服务</w:t>
            </w:r>
            <w:r>
              <w:rPr>
                <w:rFonts w:ascii="仿宋" w:eastAsia="仿宋" w:hAnsi="仿宋" w:cs="仿宋" w:hint="eastAsia"/>
                <w:sz w:val="24"/>
              </w:rPr>
              <w:t xml:space="preserve">   </w:t>
            </w:r>
            <w:r>
              <w:rPr>
                <w:rFonts w:ascii="仿宋" w:eastAsia="仿宋" w:hAnsi="仿宋" w:cs="仿宋" w:hint="eastAsia"/>
                <w:sz w:val="24"/>
              </w:rPr>
              <w:t>□一业特强</w:t>
            </w:r>
            <w:r>
              <w:rPr>
                <w:rFonts w:ascii="仿宋" w:eastAsia="仿宋" w:hAnsi="仿宋" w:cs="仿宋" w:hint="eastAsia"/>
                <w:sz w:val="24"/>
              </w:rPr>
              <w:t xml:space="preserve">   </w:t>
            </w:r>
            <w:r>
              <w:rPr>
                <w:rFonts w:ascii="仿宋" w:eastAsia="仿宋" w:hAnsi="仿宋" w:cs="仿宋" w:hint="eastAsia"/>
                <w:sz w:val="24"/>
              </w:rPr>
              <w:t>□文化</w:t>
            </w:r>
            <w:r>
              <w:rPr>
                <w:rFonts w:ascii="仿宋" w:eastAsia="仿宋" w:hAnsi="仿宋" w:cs="仿宋" w:hint="eastAsia"/>
                <w:sz w:val="24"/>
              </w:rPr>
              <w:t xml:space="preserve">        </w:t>
            </w:r>
            <w:r>
              <w:rPr>
                <w:rFonts w:ascii="仿宋" w:eastAsia="仿宋" w:hAnsi="仿宋" w:cs="仿宋" w:hint="eastAsia"/>
                <w:sz w:val="24"/>
              </w:rPr>
              <w:t>□体育</w:t>
            </w:r>
          </w:p>
        </w:tc>
      </w:tr>
      <w:tr w:rsidR="00033A3B">
        <w:tblPrEx>
          <w:tblCellMar>
            <w:left w:w="108" w:type="dxa"/>
            <w:right w:w="108" w:type="dxa"/>
          </w:tblCellMar>
        </w:tblPrEx>
        <w:trPr>
          <w:trHeight w:val="23"/>
          <w:jc w:val="center"/>
        </w:trPr>
        <w:tc>
          <w:tcPr>
            <w:tcW w:w="1048" w:type="dxa"/>
            <w:tcBorders>
              <w:left w:val="single" w:sz="12" w:space="0" w:color="auto"/>
            </w:tcBorders>
          </w:tcPr>
          <w:p w:rsidR="00033A3B" w:rsidRDefault="002052F8">
            <w:pPr>
              <w:spacing w:before="100" w:after="100" w:line="0" w:lineRule="atLeast"/>
              <w:jc w:val="center"/>
              <w:rPr>
                <w:rFonts w:ascii="仿宋" w:eastAsia="仿宋" w:hAnsi="仿宋" w:cs="仿宋"/>
                <w:sz w:val="24"/>
              </w:rPr>
            </w:pPr>
            <w:r>
              <w:rPr>
                <w:rFonts w:ascii="仿宋" w:eastAsia="仿宋" w:hAnsi="仿宋" w:cs="仿宋" w:hint="eastAsia"/>
                <w:b/>
                <w:bCs/>
                <w:sz w:val="24"/>
              </w:rPr>
              <w:lastRenderedPageBreak/>
              <w:t>所属产业门类</w:t>
            </w:r>
          </w:p>
        </w:tc>
        <w:tc>
          <w:tcPr>
            <w:tcW w:w="8928" w:type="dxa"/>
            <w:gridSpan w:val="14"/>
            <w:tcBorders>
              <w:left w:val="single" w:sz="12" w:space="0" w:color="auto"/>
              <w:right w:val="single" w:sz="12" w:space="0" w:color="auto"/>
            </w:tcBorders>
          </w:tcPr>
          <w:p w:rsidR="00033A3B" w:rsidRDefault="002052F8">
            <w:pPr>
              <w:adjustRightInd w:val="0"/>
              <w:snapToGrid w:val="0"/>
              <w:spacing w:line="280" w:lineRule="exact"/>
              <w:jc w:val="left"/>
              <w:rPr>
                <w:rFonts w:ascii="仿宋" w:eastAsia="仿宋" w:hAnsi="仿宋" w:cs="仿宋"/>
                <w:sz w:val="24"/>
              </w:rPr>
            </w:pPr>
            <w:r>
              <w:rPr>
                <w:rFonts w:ascii="仿宋" w:eastAsia="仿宋" w:hAnsi="仿宋" w:cs="仿宋" w:hint="eastAsia"/>
                <w:sz w:val="24"/>
              </w:rPr>
              <w:t>请参照《杨浦区人工智能与大数据产业发展指导目录》自主填写到</w:t>
            </w:r>
            <w:r>
              <w:rPr>
                <w:rFonts w:ascii="仿宋" w:eastAsia="仿宋" w:hAnsi="仿宋" w:cs="仿宋" w:hint="eastAsia"/>
                <w:b/>
                <w:bCs/>
                <w:sz w:val="24"/>
              </w:rPr>
              <w:t>三级目录</w:t>
            </w:r>
            <w:r>
              <w:rPr>
                <w:rFonts w:ascii="仿宋" w:eastAsia="仿宋" w:hAnsi="仿宋" w:cs="仿宋" w:hint="eastAsia"/>
                <w:sz w:val="24"/>
              </w:rPr>
              <w:t>的明细项。</w:t>
            </w:r>
          </w:p>
        </w:tc>
      </w:tr>
    </w:tbl>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033A3B">
      <w:pPr>
        <w:spacing w:line="600" w:lineRule="exact"/>
        <w:rPr>
          <w:rFonts w:ascii="仿宋_GB2312" w:eastAsia="仿宋_GB2312" w:hAnsi="华文仿宋" w:cs="华文仿宋"/>
          <w:sz w:val="32"/>
          <w:szCs w:val="32"/>
        </w:rPr>
      </w:pPr>
    </w:p>
    <w:p w:rsidR="00033A3B" w:rsidRDefault="002052F8">
      <w:pPr>
        <w:pStyle w:val="4"/>
        <w:spacing w:before="0" w:after="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p>
    <w:p w:rsidR="00033A3B" w:rsidRDefault="002052F8">
      <w:pPr>
        <w:snapToGrid w:val="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30"/>
          <w:szCs w:val="30"/>
        </w:rPr>
        <w:t>杨浦区主要户管单位联系方式</w:t>
      </w:r>
    </w:p>
    <w:tbl>
      <w:tblPr>
        <w:tblStyle w:val="a7"/>
        <w:tblW w:w="10318" w:type="dxa"/>
        <w:jc w:val="center"/>
        <w:tblLayout w:type="fixed"/>
        <w:tblLook w:val="04A0" w:firstRow="1" w:lastRow="0" w:firstColumn="1" w:lastColumn="0" w:noHBand="0" w:noVBand="1"/>
      </w:tblPr>
      <w:tblGrid>
        <w:gridCol w:w="680"/>
        <w:gridCol w:w="3402"/>
        <w:gridCol w:w="3855"/>
        <w:gridCol w:w="2381"/>
      </w:tblGrid>
      <w:tr w:rsidR="00033A3B">
        <w:trPr>
          <w:jc w:val="center"/>
        </w:trPr>
        <w:tc>
          <w:tcPr>
            <w:tcW w:w="680" w:type="dxa"/>
            <w:vAlign w:val="center"/>
          </w:tcPr>
          <w:p w:rsidR="00033A3B" w:rsidRDefault="002052F8">
            <w:pPr>
              <w:jc w:val="center"/>
              <w:rPr>
                <w:rFonts w:ascii="黑体" w:eastAsia="黑体" w:hAnsi="黑体" w:cs="黑体"/>
                <w:szCs w:val="21"/>
              </w:rPr>
            </w:pPr>
            <w:r>
              <w:rPr>
                <w:rFonts w:ascii="黑体" w:eastAsia="黑体" w:hAnsi="黑体" w:cs="黑体" w:hint="eastAsia"/>
                <w:szCs w:val="21"/>
              </w:rPr>
              <w:t>序号</w:t>
            </w:r>
          </w:p>
        </w:tc>
        <w:tc>
          <w:tcPr>
            <w:tcW w:w="3402" w:type="dxa"/>
            <w:vAlign w:val="center"/>
          </w:tcPr>
          <w:p w:rsidR="00033A3B" w:rsidRDefault="002052F8">
            <w:pPr>
              <w:jc w:val="center"/>
              <w:rPr>
                <w:rFonts w:ascii="黑体" w:eastAsia="黑体" w:hAnsi="黑体" w:cs="黑体"/>
                <w:szCs w:val="21"/>
              </w:rPr>
            </w:pPr>
            <w:r>
              <w:rPr>
                <w:rFonts w:ascii="黑体" w:eastAsia="黑体" w:hAnsi="黑体" w:cs="黑体" w:hint="eastAsia"/>
                <w:szCs w:val="21"/>
              </w:rPr>
              <w:t>户管单位名称</w:t>
            </w:r>
          </w:p>
        </w:tc>
        <w:tc>
          <w:tcPr>
            <w:tcW w:w="3855" w:type="dxa"/>
            <w:vAlign w:val="center"/>
          </w:tcPr>
          <w:p w:rsidR="00033A3B" w:rsidRDefault="002052F8">
            <w:pPr>
              <w:jc w:val="center"/>
              <w:rPr>
                <w:rFonts w:ascii="黑体" w:eastAsia="黑体" w:hAnsi="黑体" w:cs="黑体"/>
                <w:szCs w:val="21"/>
              </w:rPr>
            </w:pPr>
            <w:r>
              <w:rPr>
                <w:rFonts w:ascii="黑体" w:eastAsia="黑体" w:hAnsi="黑体" w:cs="黑体" w:hint="eastAsia"/>
                <w:szCs w:val="21"/>
              </w:rPr>
              <w:t>地址</w:t>
            </w:r>
          </w:p>
        </w:tc>
        <w:tc>
          <w:tcPr>
            <w:tcW w:w="2381" w:type="dxa"/>
            <w:vAlign w:val="center"/>
          </w:tcPr>
          <w:p w:rsidR="00033A3B" w:rsidRDefault="002052F8">
            <w:pPr>
              <w:jc w:val="center"/>
              <w:rPr>
                <w:rFonts w:ascii="黑体" w:eastAsia="黑体" w:hAnsi="黑体" w:cs="黑体"/>
                <w:szCs w:val="21"/>
              </w:rPr>
            </w:pPr>
            <w:r>
              <w:rPr>
                <w:rFonts w:ascii="黑体" w:eastAsia="黑体" w:hAnsi="黑体" w:cs="黑体" w:hint="eastAsia"/>
                <w:szCs w:val="21"/>
              </w:rPr>
              <w:t>联系电话</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上海市五角场高新技术产业园</w:t>
            </w:r>
          </w:p>
        </w:tc>
        <w:tc>
          <w:tcPr>
            <w:tcW w:w="3855" w:type="dxa"/>
            <w:vAlign w:val="center"/>
          </w:tcPr>
          <w:p w:rsidR="00033A3B" w:rsidRDefault="002052F8">
            <w:pPr>
              <w:rPr>
                <w:rFonts w:eastAsia="仿宋" w:hAnsi="仿宋" w:cs="仿宋"/>
                <w:sz w:val="24"/>
              </w:rPr>
            </w:pPr>
            <w:r>
              <w:rPr>
                <w:rFonts w:eastAsia="仿宋" w:hAnsi="仿宋" w:cs="仿宋" w:hint="eastAsia"/>
                <w:sz w:val="24"/>
              </w:rPr>
              <w:t>长阳路</w:t>
            </w:r>
            <w:r>
              <w:rPr>
                <w:rFonts w:eastAsia="仿宋" w:hAnsi="仿宋" w:cs="仿宋" w:hint="eastAsia"/>
                <w:sz w:val="24"/>
              </w:rPr>
              <w:t>1687</w:t>
            </w:r>
            <w:r>
              <w:rPr>
                <w:rFonts w:eastAsia="仿宋" w:hAnsi="仿宋" w:cs="仿宋" w:hint="eastAsia"/>
                <w:sz w:val="24"/>
              </w:rPr>
              <w:t>号</w:t>
            </w:r>
            <w:r>
              <w:rPr>
                <w:rFonts w:eastAsia="仿宋" w:hAnsi="仿宋" w:cs="仿宋" w:hint="eastAsia"/>
                <w:sz w:val="24"/>
              </w:rPr>
              <w:t>A</w:t>
            </w:r>
            <w:r>
              <w:rPr>
                <w:rFonts w:eastAsia="仿宋" w:hAnsi="仿宋" w:cs="仿宋" w:hint="eastAsia"/>
                <w:sz w:val="24"/>
              </w:rPr>
              <w:t>楼</w:t>
            </w:r>
            <w:r>
              <w:rPr>
                <w:rFonts w:eastAsia="仿宋" w:hAnsi="仿宋" w:cs="仿宋" w:hint="eastAsia"/>
                <w:sz w:val="24"/>
              </w:rPr>
              <w:t>515</w:t>
            </w:r>
            <w:r>
              <w:rPr>
                <w:rFonts w:eastAsia="仿宋" w:hAnsi="仿宋" w:cs="仿宋" w:hint="eastAsia"/>
                <w:sz w:val="24"/>
              </w:rPr>
              <w:t>室</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55057802</w:t>
            </w:r>
            <w:r>
              <w:rPr>
                <w:rFonts w:eastAsia="仿宋" w:hAnsi="仿宋" w:cs="仿宋" w:hint="eastAsia"/>
                <w:sz w:val="24"/>
              </w:rPr>
              <w:t>陈玥宇</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w:t>
            </w:r>
          </w:p>
        </w:tc>
        <w:tc>
          <w:tcPr>
            <w:tcW w:w="3402" w:type="dxa"/>
            <w:vAlign w:val="center"/>
          </w:tcPr>
          <w:p w:rsidR="00033A3B" w:rsidRDefault="002052F8">
            <w:pPr>
              <w:rPr>
                <w:rFonts w:eastAsia="仿宋" w:hAnsi="仿宋" w:cs="仿宋"/>
                <w:sz w:val="24"/>
              </w:rPr>
            </w:pPr>
            <w:r>
              <w:rPr>
                <w:rFonts w:eastAsia="仿宋" w:hAnsi="仿宋" w:cs="仿宋" w:hint="eastAsia"/>
                <w:sz w:val="24"/>
              </w:rPr>
              <w:t>创智天地园区（大创智示范区）</w:t>
            </w:r>
          </w:p>
        </w:tc>
        <w:tc>
          <w:tcPr>
            <w:tcW w:w="3855" w:type="dxa"/>
            <w:vAlign w:val="center"/>
          </w:tcPr>
          <w:p w:rsidR="00033A3B" w:rsidRDefault="002052F8">
            <w:pPr>
              <w:rPr>
                <w:rFonts w:eastAsia="仿宋" w:hAnsi="仿宋" w:cs="仿宋"/>
                <w:sz w:val="24"/>
              </w:rPr>
            </w:pPr>
            <w:proofErr w:type="gramStart"/>
            <w:r>
              <w:rPr>
                <w:rFonts w:eastAsia="仿宋" w:hAnsi="仿宋" w:cs="仿宋" w:hint="eastAsia"/>
                <w:sz w:val="24"/>
              </w:rPr>
              <w:t>锦创路</w:t>
            </w:r>
            <w:proofErr w:type="gramEnd"/>
            <w:r>
              <w:rPr>
                <w:rFonts w:eastAsia="仿宋" w:hAnsi="仿宋" w:cs="仿宋" w:hint="eastAsia"/>
                <w:sz w:val="24"/>
              </w:rPr>
              <w:t>30</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61437578</w:t>
            </w:r>
            <w:proofErr w:type="gramStart"/>
            <w:r>
              <w:rPr>
                <w:rFonts w:eastAsia="仿宋" w:hAnsi="仿宋" w:cs="仿宋" w:hint="eastAsia"/>
                <w:sz w:val="24"/>
              </w:rPr>
              <w:t>陈思圆</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3</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上海杨浦科技创业中心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国定路</w:t>
            </w:r>
            <w:r>
              <w:rPr>
                <w:rFonts w:eastAsia="仿宋" w:hAnsi="仿宋" w:cs="仿宋" w:hint="eastAsia"/>
                <w:sz w:val="24"/>
              </w:rPr>
              <w:t>335</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55663073</w:t>
            </w:r>
            <w:r>
              <w:rPr>
                <w:rFonts w:eastAsia="仿宋" w:hAnsi="仿宋" w:cs="仿宋" w:hint="eastAsia"/>
                <w:sz w:val="24"/>
              </w:rPr>
              <w:t>李军</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4</w:t>
            </w:r>
          </w:p>
        </w:tc>
        <w:tc>
          <w:tcPr>
            <w:tcW w:w="3402" w:type="dxa"/>
            <w:vAlign w:val="center"/>
          </w:tcPr>
          <w:p w:rsidR="00033A3B" w:rsidRDefault="002052F8">
            <w:pPr>
              <w:rPr>
                <w:rFonts w:eastAsia="仿宋" w:hAnsi="仿宋" w:cs="仿宋"/>
                <w:sz w:val="24"/>
              </w:rPr>
            </w:pPr>
            <w:r>
              <w:rPr>
                <w:rFonts w:eastAsia="仿宋" w:hAnsi="仿宋" w:cs="仿宋" w:hint="eastAsia"/>
                <w:sz w:val="24"/>
              </w:rPr>
              <w:t>复旦大学国家大学科技园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国泰路</w:t>
            </w:r>
            <w:r>
              <w:rPr>
                <w:rFonts w:eastAsia="仿宋" w:hAnsi="仿宋" w:cs="仿宋" w:hint="eastAsia"/>
                <w:sz w:val="24"/>
              </w:rPr>
              <w:t>127</w:t>
            </w:r>
            <w:r>
              <w:rPr>
                <w:rFonts w:eastAsia="仿宋" w:hAnsi="仿宋" w:cs="仿宋" w:hint="eastAsia"/>
                <w:sz w:val="24"/>
              </w:rPr>
              <w:t>弄</w:t>
            </w:r>
            <w:r>
              <w:rPr>
                <w:rFonts w:eastAsia="仿宋" w:hAnsi="仿宋" w:cs="仿宋" w:hint="eastAsia"/>
                <w:sz w:val="24"/>
              </w:rPr>
              <w:t>1</w:t>
            </w:r>
            <w:r>
              <w:rPr>
                <w:rFonts w:eastAsia="仿宋" w:hAnsi="仿宋" w:cs="仿宋" w:hint="eastAsia"/>
                <w:sz w:val="24"/>
              </w:rPr>
              <w:t>号楼</w:t>
            </w:r>
            <w:r>
              <w:rPr>
                <w:rFonts w:eastAsia="仿宋" w:hAnsi="仿宋" w:cs="仿宋" w:hint="eastAsia"/>
                <w:sz w:val="24"/>
              </w:rPr>
              <w:t>102</w:t>
            </w:r>
            <w:r>
              <w:rPr>
                <w:rFonts w:eastAsia="仿宋" w:hAnsi="仿宋" w:cs="仿宋" w:hint="eastAsia"/>
                <w:sz w:val="24"/>
              </w:rPr>
              <w:t>室</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61400333</w:t>
            </w:r>
            <w:r>
              <w:rPr>
                <w:rFonts w:eastAsia="仿宋" w:hAnsi="仿宋" w:cs="仿宋" w:hint="eastAsia"/>
                <w:sz w:val="24"/>
              </w:rPr>
              <w:t>孙炅</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5</w:t>
            </w:r>
          </w:p>
        </w:tc>
        <w:tc>
          <w:tcPr>
            <w:tcW w:w="3402" w:type="dxa"/>
            <w:vAlign w:val="center"/>
          </w:tcPr>
          <w:p w:rsidR="00033A3B" w:rsidRDefault="002052F8">
            <w:pPr>
              <w:rPr>
                <w:rFonts w:eastAsia="仿宋" w:hAnsi="仿宋" w:cs="仿宋"/>
                <w:sz w:val="24"/>
              </w:rPr>
            </w:pPr>
            <w:r>
              <w:rPr>
                <w:rFonts w:eastAsia="仿宋" w:hAnsi="仿宋" w:cs="仿宋" w:hint="eastAsia"/>
                <w:sz w:val="24"/>
              </w:rPr>
              <w:t>同济大学国家大学科技园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国康路</w:t>
            </w:r>
            <w:r>
              <w:rPr>
                <w:rFonts w:eastAsia="仿宋" w:hAnsi="仿宋" w:cs="仿宋" w:hint="eastAsia"/>
                <w:sz w:val="24"/>
              </w:rPr>
              <w:t>100</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65980270-232</w:t>
            </w:r>
            <w:r>
              <w:rPr>
                <w:rFonts w:eastAsia="仿宋" w:hAnsi="仿宋" w:cs="仿宋" w:hint="eastAsia"/>
                <w:sz w:val="24"/>
              </w:rPr>
              <w:t>周昕翔</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6</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上海理工大学国家大学科技园</w:t>
            </w:r>
          </w:p>
        </w:tc>
        <w:tc>
          <w:tcPr>
            <w:tcW w:w="3855" w:type="dxa"/>
            <w:vAlign w:val="center"/>
          </w:tcPr>
          <w:p w:rsidR="00033A3B" w:rsidRDefault="002052F8">
            <w:pPr>
              <w:rPr>
                <w:rFonts w:eastAsia="仿宋" w:hAnsi="仿宋" w:cs="仿宋"/>
                <w:sz w:val="24"/>
              </w:rPr>
            </w:pPr>
            <w:proofErr w:type="gramStart"/>
            <w:r>
              <w:rPr>
                <w:rFonts w:eastAsia="仿宋" w:hAnsi="仿宋" w:cs="仿宋" w:hint="eastAsia"/>
                <w:sz w:val="24"/>
              </w:rPr>
              <w:t>翔殷路</w:t>
            </w:r>
            <w:proofErr w:type="gramEnd"/>
            <w:r>
              <w:rPr>
                <w:rFonts w:eastAsia="仿宋" w:hAnsi="仿宋" w:cs="仿宋" w:hint="eastAsia"/>
                <w:sz w:val="24"/>
              </w:rPr>
              <w:t>128</w:t>
            </w:r>
            <w:r>
              <w:rPr>
                <w:rFonts w:eastAsia="仿宋" w:hAnsi="仿宋" w:cs="仿宋" w:hint="eastAsia"/>
                <w:sz w:val="24"/>
              </w:rPr>
              <w:t>号</w:t>
            </w:r>
            <w:r>
              <w:rPr>
                <w:rFonts w:eastAsia="仿宋" w:hAnsi="仿宋" w:cs="仿宋" w:hint="eastAsia"/>
                <w:sz w:val="24"/>
              </w:rPr>
              <w:t>1</w:t>
            </w:r>
            <w:r>
              <w:rPr>
                <w:rFonts w:eastAsia="仿宋" w:hAnsi="仿宋" w:cs="仿宋" w:hint="eastAsia"/>
                <w:sz w:val="24"/>
              </w:rPr>
              <w:t>号楼</w:t>
            </w:r>
            <w:r>
              <w:rPr>
                <w:rFonts w:eastAsia="仿宋" w:hAnsi="仿宋" w:cs="仿宋" w:hint="eastAsia"/>
                <w:sz w:val="24"/>
              </w:rPr>
              <w:t>1</w:t>
            </w:r>
            <w:r>
              <w:rPr>
                <w:rFonts w:eastAsia="仿宋" w:hAnsi="仿宋" w:cs="仿宋" w:hint="eastAsia"/>
                <w:sz w:val="24"/>
              </w:rPr>
              <w:t>楼</w:t>
            </w:r>
            <w:r>
              <w:rPr>
                <w:rFonts w:eastAsia="仿宋" w:hAnsi="仿宋" w:cs="仿宋" w:hint="eastAsia"/>
                <w:sz w:val="24"/>
              </w:rPr>
              <w:t>B128</w:t>
            </w:r>
            <w:r>
              <w:rPr>
                <w:rFonts w:eastAsia="仿宋" w:hAnsi="仿宋" w:cs="仿宋" w:hint="eastAsia"/>
                <w:sz w:val="24"/>
              </w:rPr>
              <w:t>室</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51613988-8029</w:t>
            </w:r>
            <w:r>
              <w:rPr>
                <w:rFonts w:eastAsia="仿宋" w:hAnsi="仿宋" w:cs="仿宋" w:hint="eastAsia"/>
                <w:sz w:val="24"/>
              </w:rPr>
              <w:br/>
              <w:t>13817023000</w:t>
            </w:r>
            <w:proofErr w:type="gramStart"/>
            <w:r>
              <w:rPr>
                <w:rFonts w:eastAsia="仿宋" w:hAnsi="仿宋" w:cs="仿宋" w:hint="eastAsia"/>
                <w:sz w:val="24"/>
              </w:rPr>
              <w:t>丁笑帆</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7</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上海财经大学国家大学科技园</w:t>
            </w:r>
          </w:p>
        </w:tc>
        <w:tc>
          <w:tcPr>
            <w:tcW w:w="3855" w:type="dxa"/>
            <w:vAlign w:val="center"/>
          </w:tcPr>
          <w:p w:rsidR="00033A3B" w:rsidRDefault="002052F8">
            <w:pPr>
              <w:rPr>
                <w:rFonts w:eastAsia="仿宋" w:hAnsi="仿宋" w:cs="仿宋"/>
                <w:sz w:val="24"/>
              </w:rPr>
            </w:pPr>
            <w:proofErr w:type="gramStart"/>
            <w:r>
              <w:rPr>
                <w:rFonts w:eastAsia="仿宋" w:hAnsi="仿宋" w:cs="仿宋" w:hint="eastAsia"/>
                <w:sz w:val="24"/>
              </w:rPr>
              <w:t>纪念路</w:t>
            </w:r>
            <w:proofErr w:type="gramEnd"/>
            <w:r>
              <w:rPr>
                <w:rFonts w:eastAsia="仿宋" w:hAnsi="仿宋" w:cs="仿宋" w:hint="eastAsia"/>
                <w:sz w:val="24"/>
              </w:rPr>
              <w:t>8</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13636463763</w:t>
            </w:r>
            <w:r>
              <w:rPr>
                <w:rFonts w:eastAsia="仿宋" w:hAnsi="仿宋" w:cs="仿宋" w:hint="eastAsia"/>
                <w:sz w:val="24"/>
              </w:rPr>
              <w:t>张莉</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8</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上海电力大学国家大学科技园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长阳路</w:t>
            </w:r>
            <w:r>
              <w:rPr>
                <w:rFonts w:eastAsia="仿宋" w:hAnsi="仿宋" w:cs="仿宋" w:hint="eastAsia"/>
                <w:sz w:val="24"/>
              </w:rPr>
              <w:t>2588</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13611915710</w:t>
            </w:r>
            <w:proofErr w:type="gramStart"/>
            <w:r>
              <w:rPr>
                <w:rFonts w:eastAsia="仿宋" w:hAnsi="仿宋" w:cs="仿宋" w:hint="eastAsia"/>
                <w:sz w:val="24"/>
              </w:rPr>
              <w:t>黄朕铭</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9</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上海海洋大学国家大学科技园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军工路</w:t>
            </w:r>
            <w:r>
              <w:rPr>
                <w:rFonts w:eastAsia="仿宋" w:hAnsi="仿宋" w:cs="仿宋" w:hint="eastAsia"/>
                <w:sz w:val="24"/>
              </w:rPr>
              <w:t>318</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13818390604</w:t>
            </w:r>
            <w:r>
              <w:rPr>
                <w:rFonts w:eastAsia="仿宋" w:hAnsi="仿宋" w:cs="仿宋" w:hint="eastAsia"/>
                <w:sz w:val="24"/>
              </w:rPr>
              <w:t>谢梦慧</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10</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上海体育国家大学科技园</w:t>
            </w:r>
          </w:p>
        </w:tc>
        <w:tc>
          <w:tcPr>
            <w:tcW w:w="3855" w:type="dxa"/>
            <w:vAlign w:val="center"/>
          </w:tcPr>
          <w:p w:rsidR="00033A3B" w:rsidRDefault="002052F8">
            <w:pPr>
              <w:rPr>
                <w:rFonts w:eastAsia="仿宋" w:hAnsi="仿宋" w:cs="仿宋"/>
                <w:sz w:val="24"/>
              </w:rPr>
            </w:pPr>
            <w:proofErr w:type="gramStart"/>
            <w:r>
              <w:rPr>
                <w:rFonts w:eastAsia="仿宋" w:hAnsi="仿宋" w:cs="仿宋" w:hint="eastAsia"/>
                <w:sz w:val="24"/>
              </w:rPr>
              <w:t>恒仁路</w:t>
            </w:r>
            <w:r>
              <w:rPr>
                <w:rFonts w:eastAsia="仿宋" w:hAnsi="仿宋" w:cs="仿宋" w:hint="eastAsia"/>
                <w:sz w:val="24"/>
              </w:rPr>
              <w:t>350</w:t>
            </w:r>
            <w:r>
              <w:rPr>
                <w:rFonts w:eastAsia="仿宋" w:hAnsi="仿宋" w:cs="仿宋" w:hint="eastAsia"/>
                <w:sz w:val="24"/>
              </w:rPr>
              <w:t>号</w:t>
            </w:r>
            <w:proofErr w:type="gramEnd"/>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18018596290</w:t>
            </w:r>
            <w:r>
              <w:rPr>
                <w:rFonts w:eastAsia="仿宋" w:hAnsi="仿宋" w:cs="仿宋" w:hint="eastAsia"/>
                <w:sz w:val="24"/>
              </w:rPr>
              <w:t>张全东</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11</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上海知识产权园</w:t>
            </w:r>
          </w:p>
        </w:tc>
        <w:tc>
          <w:tcPr>
            <w:tcW w:w="3855" w:type="dxa"/>
            <w:vAlign w:val="center"/>
          </w:tcPr>
          <w:p w:rsidR="00033A3B" w:rsidRDefault="002052F8">
            <w:pPr>
              <w:rPr>
                <w:rFonts w:eastAsia="仿宋" w:hAnsi="仿宋" w:cs="仿宋"/>
                <w:sz w:val="24"/>
              </w:rPr>
            </w:pPr>
            <w:r>
              <w:rPr>
                <w:rFonts w:eastAsia="仿宋" w:hAnsi="仿宋" w:cs="仿宋" w:hint="eastAsia"/>
                <w:sz w:val="24"/>
              </w:rPr>
              <w:t>长阳路</w:t>
            </w:r>
            <w:r>
              <w:rPr>
                <w:rFonts w:eastAsia="仿宋" w:hAnsi="仿宋" w:cs="仿宋" w:hint="eastAsia"/>
                <w:sz w:val="24"/>
              </w:rPr>
              <w:t>1687</w:t>
            </w:r>
            <w:r>
              <w:rPr>
                <w:rFonts w:eastAsia="仿宋" w:hAnsi="仿宋" w:cs="仿宋" w:hint="eastAsia"/>
                <w:sz w:val="24"/>
              </w:rPr>
              <w:t>号</w:t>
            </w:r>
            <w:r>
              <w:rPr>
                <w:rFonts w:eastAsia="仿宋" w:hAnsi="仿宋" w:cs="仿宋" w:hint="eastAsia"/>
                <w:sz w:val="24"/>
              </w:rPr>
              <w:t>1</w:t>
            </w:r>
            <w:r>
              <w:rPr>
                <w:rFonts w:eastAsia="仿宋" w:hAnsi="仿宋" w:cs="仿宋" w:hint="eastAsia"/>
                <w:sz w:val="24"/>
              </w:rPr>
              <w:t>号楼</w:t>
            </w:r>
            <w:r>
              <w:rPr>
                <w:rFonts w:eastAsia="仿宋" w:hAnsi="仿宋" w:cs="仿宋" w:hint="eastAsia"/>
                <w:sz w:val="24"/>
              </w:rPr>
              <w:t>1311-1312</w:t>
            </w:r>
            <w:r>
              <w:rPr>
                <w:rFonts w:eastAsia="仿宋" w:hAnsi="仿宋" w:cs="仿宋" w:hint="eastAsia"/>
                <w:sz w:val="24"/>
              </w:rPr>
              <w:t>室</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13918390717</w:t>
            </w:r>
            <w:r>
              <w:rPr>
                <w:rFonts w:eastAsia="仿宋" w:hAnsi="仿宋" w:cs="仿宋" w:hint="eastAsia"/>
                <w:sz w:val="24"/>
              </w:rPr>
              <w:t>胡敏</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12</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上海教育服务园</w:t>
            </w:r>
          </w:p>
        </w:tc>
        <w:tc>
          <w:tcPr>
            <w:tcW w:w="3855" w:type="dxa"/>
            <w:vAlign w:val="center"/>
          </w:tcPr>
          <w:p w:rsidR="00033A3B" w:rsidRDefault="002052F8">
            <w:pPr>
              <w:rPr>
                <w:rFonts w:eastAsia="仿宋" w:hAnsi="仿宋" w:cs="仿宋"/>
                <w:sz w:val="24"/>
              </w:rPr>
            </w:pPr>
            <w:r>
              <w:rPr>
                <w:rFonts w:eastAsia="仿宋" w:hAnsi="仿宋" w:cs="仿宋" w:hint="eastAsia"/>
                <w:sz w:val="24"/>
              </w:rPr>
              <w:t>控江路</w:t>
            </w:r>
            <w:r>
              <w:rPr>
                <w:rFonts w:eastAsia="仿宋" w:hAnsi="仿宋" w:cs="仿宋" w:hint="eastAsia"/>
                <w:sz w:val="24"/>
              </w:rPr>
              <w:t>2063</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proofErr w:type="gramStart"/>
            <w:r>
              <w:rPr>
                <w:rFonts w:eastAsia="仿宋" w:hAnsi="仿宋" w:cs="仿宋" w:hint="eastAsia"/>
                <w:sz w:val="24"/>
              </w:rPr>
              <w:t>13764589709</w:t>
            </w:r>
            <w:r>
              <w:rPr>
                <w:rFonts w:eastAsia="仿宋" w:hAnsi="仿宋" w:cs="仿宋" w:hint="eastAsia"/>
                <w:sz w:val="24"/>
              </w:rPr>
              <w:t>宗颖楠</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13</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上海环保科技园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国权北路</w:t>
            </w:r>
            <w:r>
              <w:rPr>
                <w:rFonts w:eastAsia="仿宋" w:hAnsi="仿宋" w:cs="仿宋" w:hint="eastAsia"/>
                <w:sz w:val="24"/>
              </w:rPr>
              <w:t>1688</w:t>
            </w:r>
            <w:r>
              <w:rPr>
                <w:rFonts w:eastAsia="仿宋" w:hAnsi="仿宋" w:cs="仿宋" w:hint="eastAsia"/>
                <w:sz w:val="24"/>
              </w:rPr>
              <w:t>弄</w:t>
            </w:r>
            <w:r>
              <w:rPr>
                <w:rFonts w:eastAsia="仿宋" w:hAnsi="仿宋" w:cs="仿宋" w:hint="eastAsia"/>
                <w:sz w:val="24"/>
              </w:rPr>
              <w:t>C7</w:t>
            </w:r>
            <w:r>
              <w:rPr>
                <w:rFonts w:eastAsia="仿宋" w:hAnsi="仿宋" w:cs="仿宋" w:hint="eastAsia"/>
                <w:sz w:val="24"/>
              </w:rPr>
              <w:t>栋</w:t>
            </w:r>
            <w:r>
              <w:rPr>
                <w:rFonts w:eastAsia="仿宋" w:hAnsi="仿宋" w:cs="仿宋" w:hint="eastAsia"/>
                <w:sz w:val="24"/>
              </w:rPr>
              <w:t>/B5</w:t>
            </w:r>
            <w:r>
              <w:rPr>
                <w:rFonts w:eastAsia="仿宋" w:hAnsi="仿宋" w:cs="仿宋" w:hint="eastAsia"/>
                <w:sz w:val="24"/>
              </w:rPr>
              <w:t>栋</w:t>
            </w:r>
            <w:r>
              <w:rPr>
                <w:rFonts w:eastAsia="仿宋" w:hAnsi="仿宋" w:cs="仿宋" w:hint="eastAsia"/>
                <w:sz w:val="24"/>
              </w:rPr>
              <w:t>/A8</w:t>
            </w:r>
            <w:r>
              <w:rPr>
                <w:rFonts w:eastAsia="仿宋" w:hAnsi="仿宋" w:cs="仿宋" w:hint="eastAsia"/>
                <w:sz w:val="24"/>
              </w:rPr>
              <w:t>栋</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15800405853</w:t>
            </w:r>
            <w:proofErr w:type="gramStart"/>
            <w:r>
              <w:rPr>
                <w:rFonts w:eastAsia="仿宋" w:hAnsi="仿宋" w:cs="仿宋" w:hint="eastAsia"/>
                <w:sz w:val="24"/>
              </w:rPr>
              <w:t>辛晨诚</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14</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上海市</w:t>
            </w:r>
            <w:proofErr w:type="gramStart"/>
            <w:r>
              <w:rPr>
                <w:rFonts w:eastAsia="仿宋" w:hAnsi="仿宋" w:cs="仿宋" w:hint="eastAsia"/>
                <w:sz w:val="24"/>
              </w:rPr>
              <w:t>云计算</w:t>
            </w:r>
            <w:proofErr w:type="gramEnd"/>
            <w:r>
              <w:rPr>
                <w:rFonts w:eastAsia="仿宋" w:hAnsi="仿宋" w:cs="仿宋" w:hint="eastAsia"/>
                <w:sz w:val="24"/>
              </w:rPr>
              <w:t>创新基地</w:t>
            </w:r>
          </w:p>
        </w:tc>
        <w:tc>
          <w:tcPr>
            <w:tcW w:w="3855" w:type="dxa"/>
            <w:vAlign w:val="center"/>
          </w:tcPr>
          <w:p w:rsidR="00033A3B" w:rsidRDefault="002052F8">
            <w:pPr>
              <w:rPr>
                <w:rFonts w:eastAsia="仿宋" w:hAnsi="仿宋" w:cs="仿宋"/>
                <w:sz w:val="24"/>
              </w:rPr>
            </w:pPr>
            <w:r>
              <w:rPr>
                <w:rFonts w:eastAsia="仿宋" w:hAnsi="仿宋" w:cs="仿宋" w:hint="eastAsia"/>
                <w:sz w:val="24"/>
              </w:rPr>
              <w:t>大学路</w:t>
            </w:r>
            <w:r>
              <w:rPr>
                <w:rFonts w:eastAsia="仿宋" w:hAnsi="仿宋" w:cs="仿宋" w:hint="eastAsia"/>
                <w:sz w:val="24"/>
              </w:rPr>
              <w:t>322</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61178096</w:t>
            </w:r>
          </w:p>
          <w:p w:rsidR="00033A3B" w:rsidRDefault="002052F8">
            <w:pPr>
              <w:snapToGrid w:val="0"/>
              <w:spacing w:line="280" w:lineRule="exact"/>
              <w:rPr>
                <w:rFonts w:eastAsia="仿宋" w:hAnsi="仿宋" w:cs="仿宋"/>
                <w:sz w:val="24"/>
              </w:rPr>
            </w:pPr>
            <w:r>
              <w:rPr>
                <w:rFonts w:eastAsia="仿宋" w:hAnsi="仿宋" w:cs="仿宋" w:hint="eastAsia"/>
                <w:sz w:val="24"/>
              </w:rPr>
              <w:t>15201972208</w:t>
            </w:r>
            <w:proofErr w:type="gramStart"/>
            <w:r>
              <w:rPr>
                <w:rFonts w:eastAsia="仿宋" w:hAnsi="仿宋" w:cs="仿宋" w:hint="eastAsia"/>
                <w:sz w:val="24"/>
              </w:rPr>
              <w:t>黄蕾</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15</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上海物联网科技园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逸仙路</w:t>
            </w:r>
            <w:r>
              <w:rPr>
                <w:rFonts w:eastAsia="仿宋" w:hAnsi="仿宋" w:cs="仿宋" w:hint="eastAsia"/>
                <w:sz w:val="24"/>
              </w:rPr>
              <w:t>135</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65164307</w:t>
            </w:r>
            <w:proofErr w:type="gramStart"/>
            <w:r>
              <w:rPr>
                <w:rFonts w:eastAsia="仿宋" w:hAnsi="仿宋" w:cs="仿宋" w:hint="eastAsia"/>
                <w:sz w:val="24"/>
              </w:rPr>
              <w:t>孙康</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16</w:t>
            </w:r>
          </w:p>
        </w:tc>
        <w:tc>
          <w:tcPr>
            <w:tcW w:w="3402" w:type="dxa"/>
            <w:vAlign w:val="center"/>
          </w:tcPr>
          <w:p w:rsidR="00033A3B" w:rsidRDefault="002052F8">
            <w:pPr>
              <w:rPr>
                <w:rFonts w:eastAsia="仿宋" w:hAnsi="仿宋" w:cs="仿宋"/>
                <w:sz w:val="24"/>
              </w:rPr>
            </w:pPr>
            <w:r>
              <w:rPr>
                <w:rFonts w:eastAsia="仿宋" w:hAnsi="仿宋" w:cs="仿宋" w:hint="eastAsia"/>
                <w:sz w:val="24"/>
              </w:rPr>
              <w:t>复旦软件园</w:t>
            </w:r>
          </w:p>
        </w:tc>
        <w:tc>
          <w:tcPr>
            <w:tcW w:w="3855" w:type="dxa"/>
            <w:vAlign w:val="center"/>
          </w:tcPr>
          <w:p w:rsidR="00033A3B" w:rsidRDefault="002052F8">
            <w:pPr>
              <w:rPr>
                <w:rFonts w:eastAsia="仿宋" w:hAnsi="仿宋" w:cs="仿宋"/>
                <w:sz w:val="24"/>
              </w:rPr>
            </w:pPr>
            <w:r>
              <w:rPr>
                <w:rFonts w:eastAsia="仿宋" w:hAnsi="仿宋" w:cs="仿宋" w:hint="eastAsia"/>
                <w:sz w:val="24"/>
              </w:rPr>
              <w:t>隆昌路</w:t>
            </w:r>
            <w:r>
              <w:rPr>
                <w:rFonts w:eastAsia="仿宋" w:hAnsi="仿宋" w:cs="仿宋" w:hint="eastAsia"/>
                <w:sz w:val="24"/>
              </w:rPr>
              <w:t>588</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65686971</w:t>
            </w:r>
            <w:r>
              <w:rPr>
                <w:rFonts w:eastAsia="仿宋" w:hAnsi="仿宋" w:cs="仿宋" w:hint="eastAsia"/>
                <w:sz w:val="24"/>
              </w:rPr>
              <w:t>耿晓玮</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17</w:t>
            </w:r>
          </w:p>
        </w:tc>
        <w:tc>
          <w:tcPr>
            <w:tcW w:w="3402" w:type="dxa"/>
            <w:vAlign w:val="center"/>
          </w:tcPr>
          <w:p w:rsidR="00033A3B" w:rsidRDefault="002052F8">
            <w:pPr>
              <w:rPr>
                <w:rFonts w:eastAsia="仿宋" w:hAnsi="仿宋" w:cs="仿宋"/>
                <w:sz w:val="24"/>
              </w:rPr>
            </w:pPr>
            <w:r>
              <w:rPr>
                <w:rFonts w:eastAsia="仿宋" w:hAnsi="仿宋" w:cs="仿宋" w:hint="eastAsia"/>
                <w:sz w:val="24"/>
              </w:rPr>
              <w:t>上海智能电缆科技园</w:t>
            </w:r>
          </w:p>
        </w:tc>
        <w:tc>
          <w:tcPr>
            <w:tcW w:w="3855" w:type="dxa"/>
            <w:vAlign w:val="center"/>
          </w:tcPr>
          <w:p w:rsidR="00033A3B" w:rsidRDefault="002052F8">
            <w:pPr>
              <w:rPr>
                <w:rFonts w:eastAsia="仿宋" w:hAnsi="仿宋" w:cs="仿宋"/>
                <w:sz w:val="24"/>
              </w:rPr>
            </w:pPr>
            <w:r>
              <w:rPr>
                <w:rFonts w:eastAsia="仿宋" w:hAnsi="仿宋" w:cs="仿宋" w:hint="eastAsia"/>
                <w:sz w:val="24"/>
              </w:rPr>
              <w:t>军工路</w:t>
            </w:r>
            <w:r>
              <w:rPr>
                <w:rFonts w:eastAsia="仿宋" w:hAnsi="仿宋" w:cs="仿宋" w:hint="eastAsia"/>
                <w:sz w:val="24"/>
              </w:rPr>
              <w:t>1000</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18101812310</w:t>
            </w:r>
            <w:r>
              <w:rPr>
                <w:rFonts w:eastAsia="仿宋" w:hAnsi="仿宋" w:cs="仿宋" w:hint="eastAsia"/>
                <w:sz w:val="24"/>
              </w:rPr>
              <w:t>余凯扬</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18</w:t>
            </w:r>
          </w:p>
        </w:tc>
        <w:tc>
          <w:tcPr>
            <w:tcW w:w="3402" w:type="dxa"/>
            <w:vAlign w:val="center"/>
          </w:tcPr>
          <w:p w:rsidR="00033A3B" w:rsidRDefault="002052F8">
            <w:pPr>
              <w:rPr>
                <w:rFonts w:eastAsia="仿宋" w:hAnsi="仿宋" w:cs="仿宋"/>
                <w:sz w:val="24"/>
              </w:rPr>
            </w:pPr>
            <w:r>
              <w:rPr>
                <w:rFonts w:eastAsia="仿宋" w:hAnsi="仿宋" w:cs="仿宋" w:hint="eastAsia"/>
                <w:sz w:val="24"/>
              </w:rPr>
              <w:t>中</w:t>
            </w:r>
            <w:proofErr w:type="gramStart"/>
            <w:r>
              <w:rPr>
                <w:rFonts w:eastAsia="仿宋" w:hAnsi="仿宋" w:cs="仿宋" w:hint="eastAsia"/>
                <w:sz w:val="24"/>
              </w:rPr>
              <w:t>船科技</w:t>
            </w:r>
            <w:proofErr w:type="gramEnd"/>
            <w:r>
              <w:rPr>
                <w:rFonts w:eastAsia="仿宋" w:hAnsi="仿宋" w:cs="仿宋" w:hint="eastAsia"/>
                <w:sz w:val="24"/>
              </w:rPr>
              <w:t>园</w:t>
            </w:r>
          </w:p>
        </w:tc>
        <w:tc>
          <w:tcPr>
            <w:tcW w:w="3855" w:type="dxa"/>
            <w:vAlign w:val="center"/>
          </w:tcPr>
          <w:p w:rsidR="00033A3B" w:rsidRDefault="002052F8">
            <w:pPr>
              <w:rPr>
                <w:rFonts w:eastAsia="仿宋" w:hAnsi="仿宋" w:cs="仿宋"/>
                <w:sz w:val="24"/>
              </w:rPr>
            </w:pPr>
            <w:proofErr w:type="gramStart"/>
            <w:r>
              <w:rPr>
                <w:rFonts w:eastAsia="仿宋" w:hAnsi="仿宋" w:cs="仿宋" w:hint="eastAsia"/>
                <w:sz w:val="24"/>
              </w:rPr>
              <w:t>周家嘴路</w:t>
            </w:r>
            <w:r>
              <w:rPr>
                <w:rFonts w:eastAsia="仿宋" w:hAnsi="仿宋" w:cs="仿宋" w:hint="eastAsia"/>
                <w:sz w:val="24"/>
              </w:rPr>
              <w:t>3255</w:t>
            </w:r>
            <w:r>
              <w:rPr>
                <w:rFonts w:eastAsia="仿宋" w:hAnsi="仿宋" w:cs="仿宋" w:hint="eastAsia"/>
                <w:sz w:val="24"/>
              </w:rPr>
              <w:t>号</w:t>
            </w:r>
            <w:proofErr w:type="gramEnd"/>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65886379</w:t>
            </w:r>
            <w:r>
              <w:rPr>
                <w:rFonts w:eastAsia="仿宋" w:hAnsi="仿宋" w:cs="仿宋" w:hint="eastAsia"/>
                <w:sz w:val="24"/>
              </w:rPr>
              <w:t>王宇</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19</w:t>
            </w:r>
          </w:p>
        </w:tc>
        <w:tc>
          <w:tcPr>
            <w:tcW w:w="3402" w:type="dxa"/>
            <w:vAlign w:val="center"/>
          </w:tcPr>
          <w:p w:rsidR="00033A3B" w:rsidRDefault="002052F8">
            <w:pPr>
              <w:rPr>
                <w:rFonts w:eastAsia="仿宋" w:hAnsi="仿宋" w:cs="仿宋"/>
                <w:sz w:val="24"/>
              </w:rPr>
            </w:pPr>
            <w:proofErr w:type="gramStart"/>
            <w:r>
              <w:rPr>
                <w:rFonts w:eastAsia="仿宋" w:hAnsi="仿宋" w:cs="仿宋" w:hint="eastAsia"/>
                <w:sz w:val="24"/>
              </w:rPr>
              <w:t>湾谷科技</w:t>
            </w:r>
            <w:proofErr w:type="gramEnd"/>
            <w:r>
              <w:rPr>
                <w:rFonts w:eastAsia="仿宋" w:hAnsi="仿宋" w:cs="仿宋" w:hint="eastAsia"/>
                <w:sz w:val="24"/>
              </w:rPr>
              <w:t>园</w:t>
            </w:r>
          </w:p>
        </w:tc>
        <w:tc>
          <w:tcPr>
            <w:tcW w:w="3855" w:type="dxa"/>
            <w:vAlign w:val="center"/>
          </w:tcPr>
          <w:p w:rsidR="00033A3B" w:rsidRDefault="002052F8">
            <w:pPr>
              <w:rPr>
                <w:rFonts w:eastAsia="仿宋" w:hAnsi="仿宋" w:cs="仿宋"/>
                <w:sz w:val="24"/>
              </w:rPr>
            </w:pPr>
            <w:r>
              <w:rPr>
                <w:rFonts w:eastAsia="仿宋" w:hAnsi="仿宋" w:cs="仿宋" w:hint="eastAsia"/>
                <w:sz w:val="24"/>
              </w:rPr>
              <w:t>国权北路</w:t>
            </w:r>
            <w:r>
              <w:rPr>
                <w:rFonts w:eastAsia="仿宋" w:hAnsi="仿宋" w:cs="仿宋" w:hint="eastAsia"/>
                <w:sz w:val="24"/>
              </w:rPr>
              <w:t>1688</w:t>
            </w:r>
            <w:r>
              <w:rPr>
                <w:rFonts w:eastAsia="仿宋" w:hAnsi="仿宋" w:cs="仿宋" w:hint="eastAsia"/>
                <w:sz w:val="24"/>
              </w:rPr>
              <w:t>弄</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65033810</w:t>
            </w:r>
            <w:r>
              <w:rPr>
                <w:rFonts w:eastAsia="仿宋" w:hAnsi="仿宋" w:cs="仿宋" w:hint="eastAsia"/>
                <w:sz w:val="24"/>
              </w:rPr>
              <w:t>陈晨</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20</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w:t>
            </w:r>
            <w:proofErr w:type="gramStart"/>
            <w:r>
              <w:rPr>
                <w:rFonts w:eastAsia="仿宋" w:hAnsi="仿宋" w:cs="仿宋" w:hint="eastAsia"/>
                <w:sz w:val="24"/>
              </w:rPr>
              <w:t>一</w:t>
            </w:r>
            <w:proofErr w:type="gramEnd"/>
            <w:r>
              <w:rPr>
                <w:rFonts w:eastAsia="仿宋" w:hAnsi="仿宋" w:cs="仿宋" w:hint="eastAsia"/>
                <w:sz w:val="24"/>
              </w:rPr>
              <w:t>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许昌路</w:t>
            </w:r>
            <w:r>
              <w:rPr>
                <w:rFonts w:eastAsia="仿宋" w:hAnsi="仿宋" w:cs="仿宋" w:hint="eastAsia"/>
                <w:sz w:val="24"/>
              </w:rPr>
              <w:t>1296</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13818998645</w:t>
            </w:r>
            <w:r>
              <w:rPr>
                <w:rFonts w:eastAsia="仿宋" w:hAnsi="仿宋" w:cs="仿宋" w:hint="eastAsia"/>
                <w:sz w:val="24"/>
              </w:rPr>
              <w:t>李燕</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21</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区投资服务发展二分中心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长阳路</w:t>
            </w:r>
            <w:r>
              <w:rPr>
                <w:rFonts w:eastAsia="仿宋" w:hAnsi="仿宋" w:cs="仿宋" w:hint="eastAsia"/>
                <w:sz w:val="24"/>
              </w:rPr>
              <w:t>1616</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55880597</w:t>
            </w:r>
          </w:p>
          <w:p w:rsidR="00033A3B" w:rsidRDefault="002052F8">
            <w:pPr>
              <w:snapToGrid w:val="0"/>
              <w:spacing w:line="280" w:lineRule="exact"/>
              <w:rPr>
                <w:rFonts w:eastAsia="仿宋" w:hAnsi="仿宋" w:cs="仿宋"/>
                <w:sz w:val="24"/>
              </w:rPr>
            </w:pPr>
            <w:r>
              <w:rPr>
                <w:rFonts w:eastAsia="仿宋" w:hAnsi="仿宋" w:cs="仿宋" w:hint="eastAsia"/>
                <w:sz w:val="24"/>
              </w:rPr>
              <w:t>13818793069</w:t>
            </w:r>
            <w:proofErr w:type="gramStart"/>
            <w:r>
              <w:rPr>
                <w:rFonts w:eastAsia="仿宋" w:hAnsi="仿宋" w:cs="仿宋" w:hint="eastAsia"/>
                <w:sz w:val="24"/>
              </w:rPr>
              <w:t>沈亮</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22</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区投资服务发展三分中心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靖宇东路</w:t>
            </w:r>
            <w:r>
              <w:rPr>
                <w:rFonts w:eastAsia="仿宋" w:hAnsi="仿宋" w:cs="仿宋" w:hint="eastAsia"/>
                <w:sz w:val="24"/>
              </w:rPr>
              <w:t>265</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13701912337</w:t>
            </w:r>
            <w:r>
              <w:rPr>
                <w:rFonts w:eastAsia="仿宋" w:hAnsi="仿宋" w:cs="仿宋" w:hint="eastAsia"/>
                <w:sz w:val="24"/>
              </w:rPr>
              <w:t>沈</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23</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区投资服务发展四分中心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源泉路</w:t>
            </w:r>
            <w:r>
              <w:rPr>
                <w:rFonts w:eastAsia="仿宋" w:hAnsi="仿宋" w:cs="仿宋" w:hint="eastAsia"/>
                <w:sz w:val="24"/>
              </w:rPr>
              <w:t>100</w:t>
            </w:r>
            <w:r>
              <w:rPr>
                <w:rFonts w:eastAsia="仿宋" w:hAnsi="仿宋" w:cs="仿宋" w:hint="eastAsia"/>
                <w:sz w:val="24"/>
              </w:rPr>
              <w:t>号</w:t>
            </w:r>
          </w:p>
        </w:tc>
        <w:tc>
          <w:tcPr>
            <w:tcW w:w="2381" w:type="dxa"/>
            <w:vAlign w:val="center"/>
          </w:tcPr>
          <w:p w:rsidR="00033A3B" w:rsidRDefault="002052F8">
            <w:pPr>
              <w:snapToGrid w:val="0"/>
              <w:spacing w:line="280" w:lineRule="exact"/>
              <w:rPr>
                <w:rFonts w:eastAsia="仿宋" w:hAnsi="仿宋" w:cs="仿宋"/>
                <w:sz w:val="24"/>
              </w:rPr>
            </w:pPr>
            <w:r>
              <w:rPr>
                <w:rFonts w:eastAsia="仿宋" w:hAnsi="仿宋" w:cs="仿宋" w:hint="eastAsia"/>
                <w:sz w:val="24"/>
              </w:rPr>
              <w:t>13901724661</w:t>
            </w:r>
            <w:r>
              <w:rPr>
                <w:rFonts w:eastAsia="仿宋" w:hAnsi="仿宋" w:cs="仿宋" w:hint="eastAsia"/>
                <w:sz w:val="24"/>
              </w:rPr>
              <w:t>陈</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lastRenderedPageBreak/>
              <w:t>24</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区投资服务发展五分中心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安波路</w:t>
            </w:r>
            <w:r>
              <w:rPr>
                <w:rFonts w:eastAsia="仿宋" w:hAnsi="仿宋" w:cs="仿宋" w:hint="eastAsia"/>
                <w:sz w:val="24"/>
              </w:rPr>
              <w:t>998</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55055205</w:t>
            </w:r>
          </w:p>
          <w:p w:rsidR="00033A3B" w:rsidRDefault="002052F8">
            <w:pPr>
              <w:snapToGrid w:val="0"/>
              <w:spacing w:line="280" w:lineRule="exact"/>
              <w:rPr>
                <w:rFonts w:eastAsia="仿宋" w:hAnsi="仿宋" w:cs="仿宋"/>
                <w:sz w:val="24"/>
              </w:rPr>
            </w:pPr>
            <w:r>
              <w:rPr>
                <w:rFonts w:eastAsia="仿宋" w:hAnsi="仿宋" w:cs="仿宋" w:hint="eastAsia"/>
                <w:sz w:val="24"/>
              </w:rPr>
              <w:t>13917147879</w:t>
            </w:r>
            <w:proofErr w:type="gramStart"/>
            <w:r>
              <w:rPr>
                <w:rFonts w:eastAsia="仿宋" w:hAnsi="仿宋" w:cs="仿宋" w:hint="eastAsia"/>
                <w:sz w:val="24"/>
              </w:rPr>
              <w:t>陈鹭</w:t>
            </w:r>
            <w:proofErr w:type="gramEnd"/>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25</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区投资服务发展六分中心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民府路</w:t>
            </w:r>
            <w:r>
              <w:rPr>
                <w:rFonts w:eastAsia="仿宋" w:hAnsi="仿宋" w:cs="仿宋" w:hint="eastAsia"/>
                <w:sz w:val="24"/>
              </w:rPr>
              <w:t>529</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55252581</w:t>
            </w:r>
          </w:p>
          <w:p w:rsidR="00033A3B" w:rsidRDefault="002052F8">
            <w:pPr>
              <w:snapToGrid w:val="0"/>
              <w:spacing w:line="280" w:lineRule="exact"/>
              <w:rPr>
                <w:rFonts w:eastAsia="仿宋" w:hAnsi="仿宋" w:cs="仿宋"/>
                <w:sz w:val="24"/>
              </w:rPr>
            </w:pPr>
            <w:r>
              <w:rPr>
                <w:rFonts w:eastAsia="仿宋" w:hAnsi="仿宋" w:cs="仿宋" w:hint="eastAsia"/>
                <w:sz w:val="24"/>
              </w:rPr>
              <w:t>15001708189</w:t>
            </w:r>
            <w:r>
              <w:rPr>
                <w:rFonts w:eastAsia="仿宋" w:hAnsi="仿宋" w:cs="仿宋" w:hint="eastAsia"/>
                <w:sz w:val="24"/>
              </w:rPr>
              <w:t>徐明阳</w:t>
            </w:r>
          </w:p>
        </w:tc>
      </w:tr>
      <w:tr w:rsidR="00033A3B">
        <w:trPr>
          <w:trHeight w:val="510"/>
          <w:jc w:val="center"/>
        </w:trPr>
        <w:tc>
          <w:tcPr>
            <w:tcW w:w="680" w:type="dxa"/>
            <w:vAlign w:val="center"/>
          </w:tcPr>
          <w:p w:rsidR="00033A3B" w:rsidRDefault="002052F8">
            <w:pPr>
              <w:jc w:val="center"/>
              <w:rPr>
                <w:rFonts w:ascii="Arial" w:eastAsia="仿宋" w:hAnsi="Arial" w:cs="Arial"/>
                <w:sz w:val="24"/>
              </w:rPr>
            </w:pPr>
            <w:r>
              <w:rPr>
                <w:rFonts w:ascii="Arial" w:eastAsia="仿宋" w:hAnsi="Arial" w:cs="Arial"/>
                <w:sz w:val="24"/>
              </w:rPr>
              <w:t>26</w:t>
            </w:r>
          </w:p>
        </w:tc>
        <w:tc>
          <w:tcPr>
            <w:tcW w:w="3402" w:type="dxa"/>
            <w:vAlign w:val="center"/>
          </w:tcPr>
          <w:p w:rsidR="00033A3B" w:rsidRDefault="002052F8">
            <w:pPr>
              <w:rPr>
                <w:rFonts w:eastAsia="仿宋" w:hAnsi="仿宋" w:cs="仿宋"/>
                <w:sz w:val="24"/>
              </w:rPr>
            </w:pPr>
            <w:r>
              <w:rPr>
                <w:rFonts w:eastAsia="仿宋" w:hAnsi="仿宋" w:cs="仿宋" w:hint="eastAsia"/>
                <w:sz w:val="24"/>
              </w:rPr>
              <w:t>区投资服务发展七分中心</w:t>
            </w:r>
          </w:p>
        </w:tc>
        <w:tc>
          <w:tcPr>
            <w:tcW w:w="3855" w:type="dxa"/>
            <w:vAlign w:val="center"/>
          </w:tcPr>
          <w:p w:rsidR="00033A3B" w:rsidRDefault="002052F8">
            <w:pPr>
              <w:rPr>
                <w:rFonts w:eastAsia="仿宋" w:hAnsi="仿宋" w:cs="仿宋"/>
                <w:sz w:val="24"/>
              </w:rPr>
            </w:pPr>
            <w:r>
              <w:rPr>
                <w:rFonts w:eastAsia="仿宋" w:hAnsi="仿宋" w:cs="仿宋" w:hint="eastAsia"/>
                <w:sz w:val="24"/>
              </w:rPr>
              <w:t>国和路</w:t>
            </w:r>
            <w:r>
              <w:rPr>
                <w:rFonts w:eastAsia="仿宋" w:hAnsi="仿宋" w:cs="仿宋" w:hint="eastAsia"/>
                <w:sz w:val="24"/>
              </w:rPr>
              <w:t>465</w:t>
            </w:r>
            <w:r>
              <w:rPr>
                <w:rFonts w:eastAsia="仿宋" w:hAnsi="仿宋" w:cs="仿宋" w:hint="eastAsia"/>
                <w:sz w:val="24"/>
              </w:rPr>
              <w:t>号</w:t>
            </w:r>
          </w:p>
        </w:tc>
        <w:tc>
          <w:tcPr>
            <w:tcW w:w="2381" w:type="dxa"/>
            <w:vAlign w:val="center"/>
          </w:tcPr>
          <w:p w:rsidR="00033A3B" w:rsidRDefault="002052F8">
            <w:pPr>
              <w:snapToGrid w:val="0"/>
              <w:spacing w:line="280" w:lineRule="exact"/>
              <w:ind w:firstLineChars="100" w:firstLine="240"/>
              <w:rPr>
                <w:rFonts w:eastAsia="仿宋" w:hAnsi="仿宋" w:cs="仿宋"/>
                <w:sz w:val="24"/>
              </w:rPr>
            </w:pPr>
            <w:r>
              <w:rPr>
                <w:rFonts w:eastAsia="仿宋" w:hAnsi="仿宋" w:cs="仿宋" w:hint="eastAsia"/>
                <w:sz w:val="24"/>
              </w:rPr>
              <w:t>55788090*118</w:t>
            </w:r>
          </w:p>
          <w:p w:rsidR="00033A3B" w:rsidRDefault="002052F8">
            <w:pPr>
              <w:snapToGrid w:val="0"/>
              <w:spacing w:line="280" w:lineRule="exact"/>
              <w:rPr>
                <w:rFonts w:eastAsia="仿宋" w:hAnsi="仿宋" w:cs="仿宋"/>
                <w:sz w:val="24"/>
              </w:rPr>
            </w:pPr>
            <w:r>
              <w:rPr>
                <w:rFonts w:eastAsia="仿宋" w:hAnsi="仿宋" w:cs="仿宋" w:hint="eastAsia"/>
                <w:sz w:val="24"/>
              </w:rPr>
              <w:t>13524400832</w:t>
            </w:r>
            <w:r>
              <w:rPr>
                <w:rFonts w:eastAsia="仿宋" w:hAnsi="仿宋" w:cs="仿宋" w:hint="eastAsia"/>
                <w:sz w:val="24"/>
              </w:rPr>
              <w:t>许可</w:t>
            </w:r>
          </w:p>
        </w:tc>
      </w:tr>
    </w:tbl>
    <w:p w:rsidR="00033A3B" w:rsidRDefault="00033A3B">
      <w:pPr>
        <w:pStyle w:val="4"/>
        <w:spacing w:before="0" w:after="0"/>
        <w:ind w:left="1285" w:hangingChars="400" w:hanging="1285"/>
        <w:jc w:val="center"/>
        <w:rPr>
          <w:rFonts w:asciiTheme="majorEastAsia" w:eastAsiaTheme="majorEastAsia" w:hAnsiTheme="majorEastAsia" w:cstheme="majorEastAsia"/>
          <w:bCs/>
          <w:sz w:val="32"/>
          <w:szCs w:val="32"/>
        </w:rPr>
      </w:pPr>
    </w:p>
    <w:p w:rsidR="00033A3B" w:rsidRDefault="00033A3B">
      <w:pPr>
        <w:spacing w:line="600" w:lineRule="exact"/>
        <w:rPr>
          <w:rFonts w:ascii="仿宋_GB2312" w:eastAsia="仿宋_GB2312" w:hAnsi="华文仿宋" w:cs="华文仿宋"/>
          <w:sz w:val="32"/>
          <w:szCs w:val="32"/>
        </w:rPr>
      </w:pPr>
    </w:p>
    <w:sectPr w:rsidR="00033A3B">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2F8" w:rsidRDefault="002052F8" w:rsidP="00AF46CC">
      <w:r>
        <w:separator/>
      </w:r>
    </w:p>
  </w:endnote>
  <w:endnote w:type="continuationSeparator" w:id="0">
    <w:p w:rsidR="002052F8" w:rsidRDefault="002052F8" w:rsidP="00AF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2F8" w:rsidRDefault="002052F8" w:rsidP="00AF46CC">
      <w:r>
        <w:separator/>
      </w:r>
    </w:p>
  </w:footnote>
  <w:footnote w:type="continuationSeparator" w:id="0">
    <w:p w:rsidR="002052F8" w:rsidRDefault="002052F8" w:rsidP="00AF4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D4FCC"/>
    <w:multiLevelType w:val="singleLevel"/>
    <w:tmpl w:val="5BBD4FC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8D9B4725-BAB5-434D-BDD9-8AAC785A835F}" w:val="kbJZFDYEjqBe8oWIOwNlMn/gTHL2=hsK4GuvaCP+Scf3m7x51rQ90AzdpVitR6UyX"/>
    <w:docVar w:name="{CD1A0EA2-87A4-4AE6-A6AC-748227E0F59F}" w:val="kbJZFDYEjqBe8oWIOwNlMn/gTHL2=hsK4GuvaCP+Scf3m7x51rQ90AzdpVitR6UyX"/>
    <w:docVar w:name="commondata" w:val="eyJoZGlkIjoiZGQwNDc5Y2ViODJjYTY0NjMyMTU5NjI2NzQzNzkzNTYifQ=="/>
    <w:docVar w:name="DocumentID" w:val="{8DCB2A69-7D44-4394-AE39-381322F8A77B}_1"/>
  </w:docVars>
  <w:rsids>
    <w:rsidRoot w:val="00172A27"/>
    <w:rsid w:val="00000557"/>
    <w:rsid w:val="000138F7"/>
    <w:rsid w:val="00033A3B"/>
    <w:rsid w:val="00036CDD"/>
    <w:rsid w:val="00054C6B"/>
    <w:rsid w:val="00062BE5"/>
    <w:rsid w:val="00076EBD"/>
    <w:rsid w:val="000B57AC"/>
    <w:rsid w:val="000C7F4B"/>
    <w:rsid w:val="0010664B"/>
    <w:rsid w:val="00112428"/>
    <w:rsid w:val="00172A27"/>
    <w:rsid w:val="00191EF5"/>
    <w:rsid w:val="002052F8"/>
    <w:rsid w:val="002136CE"/>
    <w:rsid w:val="0024593E"/>
    <w:rsid w:val="00254C40"/>
    <w:rsid w:val="00263E14"/>
    <w:rsid w:val="00281F01"/>
    <w:rsid w:val="002B6AE0"/>
    <w:rsid w:val="002C1782"/>
    <w:rsid w:val="002C38F1"/>
    <w:rsid w:val="002E2BC6"/>
    <w:rsid w:val="002E468F"/>
    <w:rsid w:val="00363739"/>
    <w:rsid w:val="00397A84"/>
    <w:rsid w:val="003C52C1"/>
    <w:rsid w:val="003C7A67"/>
    <w:rsid w:val="00402A70"/>
    <w:rsid w:val="00421905"/>
    <w:rsid w:val="00527218"/>
    <w:rsid w:val="005B49E6"/>
    <w:rsid w:val="005C76A9"/>
    <w:rsid w:val="005C7C6F"/>
    <w:rsid w:val="00614C67"/>
    <w:rsid w:val="006364DB"/>
    <w:rsid w:val="00647A64"/>
    <w:rsid w:val="006634AE"/>
    <w:rsid w:val="00663831"/>
    <w:rsid w:val="006759E9"/>
    <w:rsid w:val="00695E4C"/>
    <w:rsid w:val="0069700B"/>
    <w:rsid w:val="006E6AB7"/>
    <w:rsid w:val="006F44A8"/>
    <w:rsid w:val="00711C3E"/>
    <w:rsid w:val="00723394"/>
    <w:rsid w:val="00724FC9"/>
    <w:rsid w:val="007E72CA"/>
    <w:rsid w:val="008A633C"/>
    <w:rsid w:val="008B41AA"/>
    <w:rsid w:val="008D5484"/>
    <w:rsid w:val="00902CB7"/>
    <w:rsid w:val="00910279"/>
    <w:rsid w:val="00934AB5"/>
    <w:rsid w:val="009400E8"/>
    <w:rsid w:val="00971571"/>
    <w:rsid w:val="009749DE"/>
    <w:rsid w:val="009E4629"/>
    <w:rsid w:val="00A078D4"/>
    <w:rsid w:val="00AA31E3"/>
    <w:rsid w:val="00AE6EB4"/>
    <w:rsid w:val="00AF46CC"/>
    <w:rsid w:val="00AF5F22"/>
    <w:rsid w:val="00B42B04"/>
    <w:rsid w:val="00B81A22"/>
    <w:rsid w:val="00BC15BF"/>
    <w:rsid w:val="00BD4ECA"/>
    <w:rsid w:val="00C35A89"/>
    <w:rsid w:val="00C64955"/>
    <w:rsid w:val="00C87AA6"/>
    <w:rsid w:val="00C9578E"/>
    <w:rsid w:val="00CA46BD"/>
    <w:rsid w:val="00CA75FB"/>
    <w:rsid w:val="00CB6078"/>
    <w:rsid w:val="00CD418B"/>
    <w:rsid w:val="00CF6A7C"/>
    <w:rsid w:val="00D06FAF"/>
    <w:rsid w:val="00D117A2"/>
    <w:rsid w:val="00D14A2E"/>
    <w:rsid w:val="00D16D1F"/>
    <w:rsid w:val="00D203C2"/>
    <w:rsid w:val="00DE7535"/>
    <w:rsid w:val="00E25F7B"/>
    <w:rsid w:val="00E35554"/>
    <w:rsid w:val="00EF6368"/>
    <w:rsid w:val="00F1039F"/>
    <w:rsid w:val="00F11ABA"/>
    <w:rsid w:val="0250593C"/>
    <w:rsid w:val="060C2D56"/>
    <w:rsid w:val="074561C8"/>
    <w:rsid w:val="0A7E3D64"/>
    <w:rsid w:val="0B3A30E6"/>
    <w:rsid w:val="0F094A38"/>
    <w:rsid w:val="1149499D"/>
    <w:rsid w:val="159273E9"/>
    <w:rsid w:val="15FA5917"/>
    <w:rsid w:val="160C4655"/>
    <w:rsid w:val="16CC6075"/>
    <w:rsid w:val="196351F8"/>
    <w:rsid w:val="1B7F76B0"/>
    <w:rsid w:val="1BB547D6"/>
    <w:rsid w:val="1DA90F62"/>
    <w:rsid w:val="23014A04"/>
    <w:rsid w:val="230D0328"/>
    <w:rsid w:val="25D54AB7"/>
    <w:rsid w:val="27CA1FDB"/>
    <w:rsid w:val="280C3B24"/>
    <w:rsid w:val="283D1F4A"/>
    <w:rsid w:val="2D102B50"/>
    <w:rsid w:val="2ECF756D"/>
    <w:rsid w:val="314B4A02"/>
    <w:rsid w:val="329643B0"/>
    <w:rsid w:val="332D1764"/>
    <w:rsid w:val="33E22912"/>
    <w:rsid w:val="34622C48"/>
    <w:rsid w:val="3639442A"/>
    <w:rsid w:val="37B466BF"/>
    <w:rsid w:val="38B277B3"/>
    <w:rsid w:val="39536907"/>
    <w:rsid w:val="3F6D0406"/>
    <w:rsid w:val="4001100C"/>
    <w:rsid w:val="43CA50D8"/>
    <w:rsid w:val="45591F8F"/>
    <w:rsid w:val="4BDF4680"/>
    <w:rsid w:val="4F123BF2"/>
    <w:rsid w:val="4F8B0D3F"/>
    <w:rsid w:val="53A62316"/>
    <w:rsid w:val="543D339B"/>
    <w:rsid w:val="573A51EC"/>
    <w:rsid w:val="5A761F46"/>
    <w:rsid w:val="5C403D31"/>
    <w:rsid w:val="5CD17523"/>
    <w:rsid w:val="5E963DC3"/>
    <w:rsid w:val="5FDD1A71"/>
    <w:rsid w:val="6327452B"/>
    <w:rsid w:val="633331D4"/>
    <w:rsid w:val="64A87067"/>
    <w:rsid w:val="64C858B4"/>
    <w:rsid w:val="69A43B52"/>
    <w:rsid w:val="73F52A44"/>
    <w:rsid w:val="75F155F5"/>
    <w:rsid w:val="7E62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6E1329-4719-4A2B-B09E-36267FC7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pPr>
      <w:adjustRightInd w:val="0"/>
      <w:spacing w:before="152" w:after="160"/>
      <w:textAlignment w:val="baseline"/>
    </w:pPr>
    <w:rPr>
      <w:rFonts w:ascii="Arial" w:eastAsia="黑体" w:hAnsi="Arial"/>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2424-1314-4761-8CCB-1719E53F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1165</Words>
  <Characters>6641</Characters>
  <Application>Microsoft Office Word</Application>
  <DocSecurity>0</DocSecurity>
  <Lines>55</Lines>
  <Paragraphs>15</Paragraphs>
  <ScaleCrop>false</ScaleCrop>
  <Company>Microsoft</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白冬晖</cp:lastModifiedBy>
  <cp:revision>2</cp:revision>
  <cp:lastPrinted>2023-10-10T06:26:00Z</cp:lastPrinted>
  <dcterms:created xsi:type="dcterms:W3CDTF">2023-10-12T09:07:00Z</dcterms:created>
  <dcterms:modified xsi:type="dcterms:W3CDTF">2023-10-12T09:07:00Z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FB279BD007D14EEAA9CF9A478AB0E387_13</vt:lpwstr>
  </property>
</Properties>
</file>